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DB" w:rsidRDefault="003A11DB" w:rsidP="0039770B">
      <w:pPr>
        <w:tabs>
          <w:tab w:val="left" w:pos="8460"/>
        </w:tabs>
        <w:rPr>
          <w:rFonts w:cs="Arial"/>
          <w:b/>
          <w:sz w:val="48"/>
          <w:szCs w:val="48"/>
        </w:rPr>
      </w:pPr>
    </w:p>
    <w:p w:rsidR="003A11DB" w:rsidRDefault="003A11DB" w:rsidP="0039770B">
      <w:pPr>
        <w:tabs>
          <w:tab w:val="left" w:pos="8460"/>
        </w:tabs>
        <w:rPr>
          <w:rFonts w:cs="Arial"/>
          <w:b/>
          <w:sz w:val="48"/>
          <w:szCs w:val="48"/>
        </w:rPr>
      </w:pPr>
    </w:p>
    <w:p w:rsidR="00587CAA" w:rsidRDefault="00383CB4" w:rsidP="0039770B">
      <w:pPr>
        <w:tabs>
          <w:tab w:val="left" w:pos="8460"/>
        </w:tabs>
        <w:rPr>
          <w:rFonts w:cs="Arial"/>
          <w:b/>
          <w:sz w:val="48"/>
          <w:szCs w:val="48"/>
        </w:rPr>
      </w:pPr>
      <w:r w:rsidRPr="00383CB4">
        <w:rPr>
          <w:rFonts w:cs="Arial"/>
          <w:b/>
          <w:sz w:val="48"/>
          <w:szCs w:val="48"/>
        </w:rPr>
        <w:t>T</w:t>
      </w:r>
      <w:r w:rsidR="003A11DB">
        <w:rPr>
          <w:rFonts w:cs="Arial"/>
          <w:b/>
          <w:sz w:val="48"/>
          <w:szCs w:val="48"/>
        </w:rPr>
        <w:t>orbay Safeguarding Children Board</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Default="00203ECA" w:rsidP="00203ECA">
      <w:pPr>
        <w:tabs>
          <w:tab w:val="left" w:pos="3420"/>
          <w:tab w:val="left" w:pos="7020"/>
        </w:tabs>
        <w:rPr>
          <w:rFonts w:cs="Arial"/>
          <w:b/>
        </w:rPr>
      </w:pPr>
      <w:r>
        <w:rPr>
          <w:rFonts w:cs="Arial"/>
          <w:b/>
        </w:rPr>
        <w:t>Chairperson</w:t>
      </w:r>
      <w:r w:rsidRPr="005A424C">
        <w:rPr>
          <w:rFonts w:cs="Arial"/>
          <w:b/>
        </w:rPr>
        <w:t>:</w:t>
      </w:r>
      <w:r w:rsidRPr="005A424C">
        <w:rPr>
          <w:rFonts w:cs="Arial"/>
          <w:b/>
        </w:rPr>
        <w:tab/>
      </w:r>
      <w:r w:rsidR="003A11DB">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1F6A0C">
        <w:rPr>
          <w:rFonts w:cs="Arial"/>
          <w:b/>
        </w:rPr>
        <w:tab/>
      </w:r>
      <w:r w:rsidR="00DA0EE0">
        <w:rPr>
          <w:rFonts w:cs="Arial"/>
          <w:b/>
        </w:rPr>
        <w:t>14</w:t>
      </w:r>
      <w:r w:rsidR="00DA0EE0" w:rsidRPr="00DA0EE0">
        <w:rPr>
          <w:rFonts w:cs="Arial"/>
          <w:b/>
          <w:vertAlign w:val="superscript"/>
        </w:rPr>
        <w:t>th</w:t>
      </w:r>
      <w:r w:rsidR="00DA0EE0">
        <w:rPr>
          <w:rFonts w:cs="Arial"/>
          <w:b/>
        </w:rPr>
        <w:t xml:space="preserve"> June 2018</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1F6A0C">
        <w:rPr>
          <w:rFonts w:cs="Arial"/>
          <w:b/>
        </w:rPr>
        <w:tab/>
      </w:r>
      <w:r w:rsidR="003A11DB">
        <w:rPr>
          <w:rFonts w:cs="Arial"/>
          <w:b/>
        </w:rPr>
        <w:t>Rooms 11 &amp; 12, Paignton Library &amp; Information Centre</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Default="00042502" w:rsidP="008314BF">
      <w:pPr>
        <w:tabs>
          <w:tab w:val="left" w:pos="1440"/>
          <w:tab w:val="left" w:pos="3420"/>
          <w:tab w:val="left" w:pos="4500"/>
          <w:tab w:val="left" w:pos="8460"/>
        </w:tabs>
        <w:ind w:left="1440" w:hanging="1440"/>
        <w:rPr>
          <w:rFonts w:cs="Arial"/>
          <w:b/>
        </w:rPr>
      </w:pPr>
      <w:r w:rsidRPr="005A424C">
        <w:rPr>
          <w:rFonts w:cs="Arial"/>
          <w:b/>
        </w:rPr>
        <w:t xml:space="preserve">Attendees: </w:t>
      </w:r>
      <w:r w:rsidR="008314BF" w:rsidRPr="005A424C">
        <w:rPr>
          <w:rFonts w:cs="Arial"/>
          <w:b/>
        </w:rPr>
        <w:tab/>
      </w:r>
    </w:p>
    <w:p w:rsidR="00383CB4" w:rsidRDefault="00383CB4" w:rsidP="008314BF">
      <w:pPr>
        <w:tabs>
          <w:tab w:val="left" w:pos="1440"/>
          <w:tab w:val="left" w:pos="3420"/>
          <w:tab w:val="left" w:pos="4500"/>
          <w:tab w:val="left" w:pos="8460"/>
        </w:tabs>
        <w:ind w:left="1440" w:hanging="1440"/>
        <w:rPr>
          <w:rFonts w:cs="Arial"/>
          <w:b/>
        </w:rPr>
      </w:pPr>
    </w:p>
    <w:p w:rsidR="00555004" w:rsidRPr="00BE6B83"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Ian Ansell (IA)</w:t>
      </w:r>
      <w:r w:rsidRPr="00BE6B83">
        <w:rPr>
          <w:rFonts w:cs="Arial"/>
          <w:sz w:val="22"/>
          <w:szCs w:val="22"/>
        </w:rPr>
        <w:tab/>
      </w:r>
      <w:r>
        <w:rPr>
          <w:rFonts w:cs="Arial"/>
          <w:sz w:val="22"/>
          <w:szCs w:val="22"/>
        </w:rPr>
        <w:tab/>
      </w:r>
      <w:r w:rsidRPr="00BE6B83">
        <w:rPr>
          <w:rFonts w:cs="Arial"/>
          <w:sz w:val="22"/>
          <w:szCs w:val="22"/>
        </w:rPr>
        <w:t>Independent Chair, TSCB</w:t>
      </w:r>
    </w:p>
    <w:p w:rsidR="00555004" w:rsidRPr="00BE6B83"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Nick Hollins (NH)</w:t>
      </w:r>
      <w:r w:rsidRPr="00BE6B83">
        <w:rPr>
          <w:rFonts w:cs="Arial"/>
          <w:sz w:val="22"/>
          <w:szCs w:val="22"/>
        </w:rPr>
        <w:tab/>
        <w:t xml:space="preserve">TSCB Business Manager / Business Manager Children’s </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ab/>
      </w:r>
      <w:r w:rsidRPr="00BE6B83">
        <w:rPr>
          <w:rFonts w:cs="Arial"/>
          <w:sz w:val="22"/>
          <w:szCs w:val="22"/>
        </w:rPr>
        <w:tab/>
        <w:t>Services, Torbay Council</w:t>
      </w:r>
    </w:p>
    <w:p w:rsidR="00555004" w:rsidRDefault="001440EA" w:rsidP="00555004">
      <w:pPr>
        <w:tabs>
          <w:tab w:val="left" w:pos="1440"/>
          <w:tab w:val="left" w:pos="3420"/>
          <w:tab w:val="left" w:pos="4500"/>
          <w:tab w:val="left" w:pos="8460"/>
        </w:tabs>
        <w:ind w:left="1440" w:hanging="1440"/>
        <w:rPr>
          <w:rFonts w:cs="Arial"/>
          <w:sz w:val="22"/>
          <w:szCs w:val="22"/>
        </w:rPr>
      </w:pPr>
      <w:r>
        <w:rPr>
          <w:rFonts w:cs="Arial"/>
          <w:sz w:val="22"/>
          <w:szCs w:val="22"/>
        </w:rPr>
        <w:t>Alison Hitchings (AH</w:t>
      </w:r>
      <w:r w:rsidR="00555004">
        <w:rPr>
          <w:rFonts w:cs="Arial"/>
          <w:sz w:val="22"/>
          <w:szCs w:val="22"/>
        </w:rPr>
        <w:t>)</w:t>
      </w:r>
      <w:r w:rsidR="00555004">
        <w:rPr>
          <w:rFonts w:cs="Arial"/>
          <w:sz w:val="22"/>
          <w:szCs w:val="22"/>
        </w:rPr>
        <w:tab/>
        <w:t>Careers Southwest</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Andy Dempsey (AD)</w:t>
      </w:r>
      <w:r w:rsidRPr="00BE6B83">
        <w:rPr>
          <w:rFonts w:cs="Arial"/>
          <w:sz w:val="22"/>
          <w:szCs w:val="22"/>
        </w:rPr>
        <w:tab/>
        <w:t>Director of Children’s Services, Torbay Council</w:t>
      </w:r>
    </w:p>
    <w:p w:rsidR="00555004" w:rsidRDefault="00555004" w:rsidP="00555004">
      <w:pPr>
        <w:tabs>
          <w:tab w:val="left" w:pos="1440"/>
          <w:tab w:val="left" w:pos="3420"/>
          <w:tab w:val="left" w:pos="4500"/>
          <w:tab w:val="left" w:pos="8460"/>
        </w:tabs>
        <w:ind w:left="1440" w:hanging="1440"/>
        <w:rPr>
          <w:rFonts w:cs="Arial"/>
          <w:sz w:val="22"/>
          <w:szCs w:val="22"/>
        </w:rPr>
      </w:pPr>
      <w:r>
        <w:rPr>
          <w:rFonts w:cs="Arial"/>
          <w:sz w:val="22"/>
          <w:szCs w:val="22"/>
        </w:rPr>
        <w:t>Cllr. Julian Parrott (JP)</w:t>
      </w:r>
      <w:r>
        <w:rPr>
          <w:rFonts w:cs="Arial"/>
          <w:sz w:val="22"/>
          <w:szCs w:val="22"/>
        </w:rPr>
        <w:tab/>
        <w:t>Executive Lead, Children and Adult Services, Torbay Council</w:t>
      </w:r>
    </w:p>
    <w:p w:rsidR="00555004" w:rsidRPr="0016301D" w:rsidRDefault="00555004" w:rsidP="00555004">
      <w:pPr>
        <w:tabs>
          <w:tab w:val="left" w:pos="1440"/>
          <w:tab w:val="left" w:pos="3420"/>
          <w:tab w:val="left" w:pos="4500"/>
          <w:tab w:val="left" w:pos="8460"/>
        </w:tabs>
        <w:rPr>
          <w:rFonts w:cs="Arial"/>
          <w:sz w:val="22"/>
          <w:szCs w:val="22"/>
        </w:rPr>
      </w:pPr>
      <w:r w:rsidRPr="00BE6B83">
        <w:rPr>
          <w:rFonts w:cs="Arial"/>
          <w:sz w:val="22"/>
          <w:szCs w:val="22"/>
        </w:rPr>
        <w:t>Anne Proctor (AP</w:t>
      </w:r>
      <w:r>
        <w:rPr>
          <w:rFonts w:cs="Arial"/>
          <w:sz w:val="22"/>
          <w:szCs w:val="22"/>
        </w:rPr>
        <w:t>)</w:t>
      </w:r>
      <w:r>
        <w:rPr>
          <w:rFonts w:cs="Arial"/>
          <w:sz w:val="22"/>
          <w:szCs w:val="22"/>
        </w:rPr>
        <w:tab/>
      </w:r>
      <w:r w:rsidRPr="0016301D">
        <w:rPr>
          <w:rFonts w:cs="Arial"/>
          <w:sz w:val="22"/>
          <w:szCs w:val="22"/>
        </w:rPr>
        <w:t xml:space="preserve">Assistant Chief Officer, Devon Dorset and Cornwall Community </w:t>
      </w:r>
    </w:p>
    <w:p w:rsidR="00555004" w:rsidRDefault="00555004" w:rsidP="00555004">
      <w:pPr>
        <w:tabs>
          <w:tab w:val="left" w:pos="1440"/>
          <w:tab w:val="left" w:pos="3420"/>
          <w:tab w:val="left" w:pos="4500"/>
          <w:tab w:val="left" w:pos="8460"/>
        </w:tabs>
        <w:rPr>
          <w:rFonts w:cs="Arial"/>
          <w:sz w:val="22"/>
          <w:szCs w:val="22"/>
        </w:rPr>
      </w:pPr>
      <w:r w:rsidRPr="0016301D">
        <w:rPr>
          <w:rFonts w:cs="Arial"/>
          <w:sz w:val="22"/>
          <w:szCs w:val="22"/>
        </w:rPr>
        <w:tab/>
      </w:r>
      <w:r w:rsidRPr="0016301D">
        <w:rPr>
          <w:rFonts w:cs="Arial"/>
          <w:sz w:val="22"/>
          <w:szCs w:val="22"/>
        </w:rPr>
        <w:tab/>
        <w:t>Rehabilitation Company</w:t>
      </w:r>
      <w:r>
        <w:rPr>
          <w:rFonts w:cs="Arial"/>
          <w:sz w:val="22"/>
          <w:szCs w:val="22"/>
        </w:rPr>
        <w:t xml:space="preserve"> &amp; representing National Probation Service</w:t>
      </w:r>
    </w:p>
    <w:p w:rsidR="00555004" w:rsidRDefault="00555004" w:rsidP="00555004">
      <w:pPr>
        <w:tabs>
          <w:tab w:val="left" w:pos="1440"/>
          <w:tab w:val="left" w:pos="3420"/>
          <w:tab w:val="left" w:pos="4500"/>
          <w:tab w:val="left" w:pos="8460"/>
        </w:tabs>
        <w:rPr>
          <w:rFonts w:cs="Arial"/>
          <w:sz w:val="22"/>
          <w:szCs w:val="22"/>
        </w:rPr>
      </w:pPr>
      <w:r>
        <w:rPr>
          <w:rFonts w:cs="Arial"/>
          <w:sz w:val="22"/>
          <w:szCs w:val="22"/>
        </w:rPr>
        <w:t>Susannah Ford (SF)</w:t>
      </w:r>
      <w:r>
        <w:rPr>
          <w:rFonts w:cs="Arial"/>
          <w:sz w:val="22"/>
          <w:szCs w:val="22"/>
        </w:rPr>
        <w:tab/>
        <w:t>Public Health Lead, Torbay Council</w:t>
      </w:r>
    </w:p>
    <w:p w:rsidR="00555004" w:rsidRDefault="00555004" w:rsidP="00555004">
      <w:pPr>
        <w:tabs>
          <w:tab w:val="left" w:pos="1440"/>
          <w:tab w:val="left" w:pos="3420"/>
          <w:tab w:val="left" w:pos="4500"/>
          <w:tab w:val="left" w:pos="8460"/>
        </w:tabs>
        <w:rPr>
          <w:rFonts w:cs="Arial"/>
          <w:sz w:val="22"/>
          <w:szCs w:val="22"/>
        </w:rPr>
      </w:pPr>
      <w:r>
        <w:rPr>
          <w:rFonts w:cs="Arial"/>
          <w:sz w:val="22"/>
          <w:szCs w:val="22"/>
        </w:rPr>
        <w:t>Dani De Beaumont (DDB)</w:t>
      </w:r>
      <w:r>
        <w:rPr>
          <w:rFonts w:cs="Arial"/>
          <w:sz w:val="22"/>
          <w:szCs w:val="22"/>
        </w:rPr>
        <w:tab/>
        <w:t xml:space="preserve">Children’s Services Manager, Torbay Children’s Centres, Action for </w:t>
      </w:r>
    </w:p>
    <w:p w:rsidR="00555004" w:rsidRDefault="00555004" w:rsidP="00555004">
      <w:pPr>
        <w:tabs>
          <w:tab w:val="left" w:pos="1440"/>
          <w:tab w:val="left" w:pos="3420"/>
          <w:tab w:val="left" w:pos="4500"/>
          <w:tab w:val="left" w:pos="8460"/>
        </w:tabs>
        <w:rPr>
          <w:rFonts w:cs="Arial"/>
          <w:sz w:val="22"/>
          <w:szCs w:val="22"/>
        </w:rPr>
      </w:pPr>
      <w:r>
        <w:rPr>
          <w:rFonts w:cs="Arial"/>
          <w:sz w:val="22"/>
          <w:szCs w:val="22"/>
        </w:rPr>
        <w:tab/>
      </w:r>
      <w:r>
        <w:rPr>
          <w:rFonts w:cs="Arial"/>
          <w:sz w:val="22"/>
          <w:szCs w:val="22"/>
        </w:rPr>
        <w:tab/>
        <w:t>Children</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Sue Baldwin (SB)</w:t>
      </w:r>
      <w:r w:rsidRPr="00BE6B83">
        <w:rPr>
          <w:rFonts w:cs="Arial"/>
          <w:sz w:val="22"/>
          <w:szCs w:val="22"/>
        </w:rPr>
        <w:tab/>
      </w:r>
      <w:r>
        <w:rPr>
          <w:rFonts w:cs="Arial"/>
          <w:sz w:val="22"/>
          <w:szCs w:val="22"/>
        </w:rPr>
        <w:t>Head of Safeguarding, NEW Devon CCG</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Nicky B</w:t>
      </w:r>
      <w:r>
        <w:rPr>
          <w:rFonts w:cs="Arial"/>
          <w:sz w:val="22"/>
          <w:szCs w:val="22"/>
        </w:rPr>
        <w:t>ond (NB)</w:t>
      </w:r>
      <w:r>
        <w:rPr>
          <w:rFonts w:cs="Arial"/>
          <w:sz w:val="22"/>
          <w:szCs w:val="22"/>
        </w:rPr>
        <w:tab/>
        <w:t xml:space="preserve">Head Teacher, </w:t>
      </w:r>
      <w:r w:rsidR="001440EA">
        <w:rPr>
          <w:rFonts w:cs="Arial"/>
          <w:sz w:val="22"/>
          <w:szCs w:val="22"/>
        </w:rPr>
        <w:t xml:space="preserve">St Marychurch </w:t>
      </w:r>
      <w:proofErr w:type="spellStart"/>
      <w:r w:rsidR="001440EA">
        <w:rPr>
          <w:rFonts w:cs="Arial"/>
          <w:sz w:val="22"/>
          <w:szCs w:val="22"/>
        </w:rPr>
        <w:t>CofE</w:t>
      </w:r>
      <w:proofErr w:type="spellEnd"/>
      <w:r w:rsidR="001440EA">
        <w:rPr>
          <w:rFonts w:cs="Arial"/>
          <w:sz w:val="22"/>
          <w:szCs w:val="22"/>
        </w:rPr>
        <w:t xml:space="preserve"> Primary School</w:t>
      </w:r>
    </w:p>
    <w:p w:rsidR="00555004" w:rsidRPr="0016301D" w:rsidRDefault="00555004" w:rsidP="00555004">
      <w:pPr>
        <w:tabs>
          <w:tab w:val="left" w:pos="1440"/>
          <w:tab w:val="left" w:pos="3420"/>
          <w:tab w:val="left" w:pos="4500"/>
          <w:tab w:val="left" w:pos="8460"/>
        </w:tabs>
        <w:rPr>
          <w:rFonts w:cs="Arial"/>
          <w:sz w:val="22"/>
          <w:szCs w:val="22"/>
        </w:rPr>
      </w:pPr>
      <w:r w:rsidRPr="00BE6B83">
        <w:rPr>
          <w:rFonts w:cs="Arial"/>
          <w:sz w:val="22"/>
          <w:szCs w:val="22"/>
        </w:rPr>
        <w:t>Jane Viner</w:t>
      </w:r>
      <w:r>
        <w:rPr>
          <w:rFonts w:cs="Arial"/>
          <w:sz w:val="22"/>
          <w:szCs w:val="22"/>
        </w:rPr>
        <w:t xml:space="preserve"> (JV)</w:t>
      </w:r>
      <w:r>
        <w:rPr>
          <w:rFonts w:cs="Arial"/>
          <w:sz w:val="22"/>
          <w:szCs w:val="22"/>
        </w:rPr>
        <w:tab/>
      </w:r>
      <w:r w:rsidRPr="0016301D">
        <w:rPr>
          <w:rFonts w:cs="Arial"/>
          <w:sz w:val="22"/>
          <w:szCs w:val="22"/>
        </w:rPr>
        <w:t xml:space="preserve">Director of Professional Practice, Nursing and Peoples Experience, </w:t>
      </w:r>
    </w:p>
    <w:p w:rsidR="00555004" w:rsidRDefault="00555004" w:rsidP="00555004">
      <w:pPr>
        <w:tabs>
          <w:tab w:val="left" w:pos="1440"/>
          <w:tab w:val="left" w:pos="3420"/>
          <w:tab w:val="left" w:pos="4500"/>
          <w:tab w:val="left" w:pos="8460"/>
        </w:tabs>
        <w:rPr>
          <w:rFonts w:cs="Arial"/>
          <w:sz w:val="22"/>
          <w:szCs w:val="22"/>
        </w:rPr>
      </w:pPr>
      <w:r w:rsidRPr="0016301D">
        <w:rPr>
          <w:rFonts w:cs="Arial"/>
          <w:sz w:val="22"/>
          <w:szCs w:val="22"/>
        </w:rPr>
        <w:tab/>
      </w:r>
      <w:r w:rsidRPr="0016301D">
        <w:rPr>
          <w:rFonts w:cs="Arial"/>
          <w:sz w:val="22"/>
          <w:szCs w:val="22"/>
        </w:rPr>
        <w:tab/>
        <w:t>Torbay &amp; South Devon NHS Foundation Trust</w:t>
      </w:r>
    </w:p>
    <w:p w:rsidR="00555004" w:rsidRDefault="00555004" w:rsidP="00555004">
      <w:pPr>
        <w:tabs>
          <w:tab w:val="left" w:pos="1440"/>
          <w:tab w:val="left" w:pos="3420"/>
          <w:tab w:val="left" w:pos="4500"/>
          <w:tab w:val="left" w:pos="8460"/>
        </w:tabs>
        <w:rPr>
          <w:rFonts w:cs="Arial"/>
          <w:sz w:val="22"/>
          <w:szCs w:val="22"/>
        </w:rPr>
      </w:pPr>
      <w:r w:rsidRPr="00BE6B83">
        <w:rPr>
          <w:rFonts w:cs="Arial"/>
          <w:sz w:val="22"/>
          <w:szCs w:val="22"/>
        </w:rPr>
        <w:t>Cllr. Cindy Stocks (CS)</w:t>
      </w:r>
      <w:r w:rsidRPr="00BE6B83">
        <w:rPr>
          <w:rFonts w:cs="Arial"/>
          <w:sz w:val="22"/>
          <w:szCs w:val="22"/>
        </w:rPr>
        <w:tab/>
        <w:t>Torbay Council</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Liz Lawrence (LL)</w:t>
      </w:r>
      <w:r>
        <w:rPr>
          <w:rFonts w:cs="Arial"/>
          <w:sz w:val="22"/>
          <w:szCs w:val="22"/>
        </w:rPr>
        <w:tab/>
      </w:r>
      <w:r w:rsidRPr="0016301D">
        <w:rPr>
          <w:rFonts w:cs="Arial"/>
          <w:sz w:val="22"/>
          <w:szCs w:val="22"/>
        </w:rPr>
        <w:t>Safeguarding Lead, South Devon College</w:t>
      </w:r>
    </w:p>
    <w:p w:rsidR="001440EA" w:rsidRPr="00BE6B83" w:rsidRDefault="001440EA" w:rsidP="00555004">
      <w:pPr>
        <w:tabs>
          <w:tab w:val="left" w:pos="1440"/>
          <w:tab w:val="left" w:pos="3420"/>
          <w:tab w:val="left" w:pos="4500"/>
          <w:tab w:val="left" w:pos="8460"/>
        </w:tabs>
        <w:ind w:left="1440" w:hanging="1440"/>
        <w:rPr>
          <w:rFonts w:cs="Arial"/>
          <w:sz w:val="22"/>
          <w:szCs w:val="22"/>
        </w:rPr>
      </w:pPr>
      <w:r>
        <w:rPr>
          <w:rFonts w:cs="Arial"/>
          <w:sz w:val="22"/>
          <w:szCs w:val="22"/>
        </w:rPr>
        <w:t>Rachael Williams (RW)</w:t>
      </w:r>
      <w:r>
        <w:rPr>
          <w:rFonts w:cs="Arial"/>
          <w:sz w:val="22"/>
          <w:szCs w:val="22"/>
        </w:rPr>
        <w:tab/>
        <w:t>Assistant Director, Education, Learning and Skills, Torbay Council</w:t>
      </w:r>
    </w:p>
    <w:p w:rsidR="00555004" w:rsidRPr="00BE6B83" w:rsidRDefault="00555004" w:rsidP="00555004">
      <w:pPr>
        <w:tabs>
          <w:tab w:val="left" w:pos="1440"/>
          <w:tab w:val="left" w:pos="3420"/>
          <w:tab w:val="left" w:pos="4500"/>
          <w:tab w:val="left" w:pos="8460"/>
        </w:tabs>
        <w:rPr>
          <w:rFonts w:cs="Arial"/>
          <w:sz w:val="22"/>
          <w:szCs w:val="22"/>
        </w:rPr>
      </w:pPr>
      <w:r>
        <w:rPr>
          <w:rFonts w:cs="Arial"/>
          <w:sz w:val="22"/>
          <w:szCs w:val="22"/>
        </w:rPr>
        <w:t>Cath Plewes (CP)</w:t>
      </w:r>
      <w:r>
        <w:rPr>
          <w:rFonts w:cs="Arial"/>
          <w:sz w:val="22"/>
          <w:szCs w:val="22"/>
        </w:rPr>
        <w:tab/>
        <w:t>TSCB Coordinator</w:t>
      </w:r>
    </w:p>
    <w:p w:rsidR="0020587E" w:rsidRPr="0020587E" w:rsidRDefault="0020587E" w:rsidP="001F6A0C">
      <w:pPr>
        <w:tabs>
          <w:tab w:val="left" w:pos="1440"/>
          <w:tab w:val="left" w:pos="3420"/>
          <w:tab w:val="left" w:pos="4500"/>
          <w:tab w:val="left" w:pos="8460"/>
        </w:tabs>
        <w:rPr>
          <w:rFonts w:cs="Arial"/>
        </w:rPr>
      </w:pPr>
    </w:p>
    <w:p w:rsidR="00E84DF6" w:rsidRDefault="008314BF" w:rsidP="00AB129C">
      <w:pPr>
        <w:tabs>
          <w:tab w:val="left" w:pos="1440"/>
          <w:tab w:val="left" w:pos="3420"/>
          <w:tab w:val="left" w:pos="4500"/>
          <w:tab w:val="left" w:pos="8460"/>
        </w:tabs>
        <w:ind w:left="1440" w:hanging="1440"/>
        <w:rPr>
          <w:rFonts w:cs="Arial"/>
          <w:b/>
        </w:rPr>
      </w:pPr>
      <w:r w:rsidRPr="005A424C">
        <w:rPr>
          <w:rFonts w:cs="Arial"/>
          <w:b/>
        </w:rPr>
        <w:t>Apologies:</w:t>
      </w:r>
      <w:r w:rsidRPr="005A424C">
        <w:rPr>
          <w:rFonts w:cs="Arial"/>
          <w:b/>
        </w:rPr>
        <w:tab/>
      </w:r>
    </w:p>
    <w:p w:rsidR="001F6A0C" w:rsidRDefault="001F6A0C" w:rsidP="00AB129C">
      <w:pPr>
        <w:tabs>
          <w:tab w:val="left" w:pos="1440"/>
          <w:tab w:val="left" w:pos="3420"/>
          <w:tab w:val="left" w:pos="4500"/>
          <w:tab w:val="left" w:pos="8460"/>
        </w:tabs>
        <w:ind w:left="1440" w:hanging="1440"/>
        <w:rPr>
          <w:rFonts w:cs="Arial"/>
          <w:b/>
        </w:rPr>
      </w:pPr>
    </w:p>
    <w:p w:rsidR="00555004" w:rsidRPr="00BE6B83" w:rsidRDefault="00555004" w:rsidP="00555004">
      <w:pPr>
        <w:tabs>
          <w:tab w:val="left" w:pos="1440"/>
          <w:tab w:val="left" w:pos="3420"/>
          <w:tab w:val="left" w:pos="4500"/>
          <w:tab w:val="left" w:pos="8460"/>
        </w:tabs>
        <w:ind w:left="1440" w:hanging="1440"/>
        <w:rPr>
          <w:rFonts w:cs="Arial"/>
          <w:sz w:val="22"/>
          <w:szCs w:val="22"/>
        </w:rPr>
      </w:pPr>
      <w:proofErr w:type="spellStart"/>
      <w:r w:rsidRPr="00BE6B83">
        <w:rPr>
          <w:rFonts w:cs="Arial"/>
          <w:sz w:val="22"/>
          <w:szCs w:val="22"/>
        </w:rPr>
        <w:t>S</w:t>
      </w:r>
      <w:r w:rsidR="001440EA">
        <w:rPr>
          <w:rFonts w:cs="Arial"/>
          <w:sz w:val="22"/>
          <w:szCs w:val="22"/>
        </w:rPr>
        <w:t>heon</w:t>
      </w:r>
      <w:proofErr w:type="spellEnd"/>
      <w:r w:rsidR="001440EA">
        <w:rPr>
          <w:rFonts w:cs="Arial"/>
          <w:sz w:val="22"/>
          <w:szCs w:val="22"/>
        </w:rPr>
        <w:t xml:space="preserve"> </w:t>
      </w:r>
      <w:proofErr w:type="spellStart"/>
      <w:r w:rsidR="001440EA">
        <w:rPr>
          <w:rFonts w:cs="Arial"/>
          <w:sz w:val="22"/>
          <w:szCs w:val="22"/>
        </w:rPr>
        <w:t>Sturland</w:t>
      </w:r>
      <w:proofErr w:type="spellEnd"/>
      <w:r w:rsidR="001440EA">
        <w:rPr>
          <w:rFonts w:cs="Arial"/>
          <w:sz w:val="22"/>
          <w:szCs w:val="22"/>
        </w:rPr>
        <w:t xml:space="preserve"> </w:t>
      </w:r>
      <w:r w:rsidRPr="00BE6B83">
        <w:rPr>
          <w:rFonts w:cs="Arial"/>
          <w:sz w:val="22"/>
          <w:szCs w:val="22"/>
        </w:rPr>
        <w:tab/>
        <w:t>A/Det. Supt, Devon &amp; Cornwall Police</w:t>
      </w:r>
    </w:p>
    <w:p w:rsidR="00555004" w:rsidRPr="00BE6B83"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 xml:space="preserve">Sarah </w:t>
      </w:r>
      <w:proofErr w:type="spellStart"/>
      <w:r w:rsidRPr="00BE6B83">
        <w:rPr>
          <w:rFonts w:cs="Arial"/>
          <w:sz w:val="22"/>
          <w:szCs w:val="22"/>
        </w:rPr>
        <w:t>Tom</w:t>
      </w:r>
      <w:r>
        <w:rPr>
          <w:rFonts w:cs="Arial"/>
          <w:sz w:val="22"/>
          <w:szCs w:val="22"/>
        </w:rPr>
        <w:t>pinkson</w:t>
      </w:r>
      <w:proofErr w:type="spellEnd"/>
      <w:r>
        <w:rPr>
          <w:rFonts w:cs="Arial"/>
          <w:sz w:val="22"/>
          <w:szCs w:val="22"/>
        </w:rPr>
        <w:t xml:space="preserve"> </w:t>
      </w:r>
      <w:r>
        <w:rPr>
          <w:rFonts w:cs="Arial"/>
          <w:sz w:val="22"/>
          <w:szCs w:val="22"/>
        </w:rPr>
        <w:tab/>
        <w:t>Headteacher, White R</w:t>
      </w:r>
      <w:r w:rsidRPr="00BE6B83">
        <w:rPr>
          <w:rFonts w:cs="Arial"/>
          <w:sz w:val="22"/>
          <w:szCs w:val="22"/>
        </w:rPr>
        <w:t>ock Primary School</w:t>
      </w:r>
    </w:p>
    <w:p w:rsidR="00555004" w:rsidRPr="00BE6B83"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 xml:space="preserve">Pete Brown </w:t>
      </w:r>
      <w:r w:rsidRPr="00BE6B83">
        <w:rPr>
          <w:rFonts w:cs="Arial"/>
          <w:sz w:val="22"/>
          <w:szCs w:val="22"/>
        </w:rPr>
        <w:tab/>
      </w:r>
      <w:r w:rsidR="001440EA">
        <w:rPr>
          <w:rFonts w:cs="Arial"/>
          <w:sz w:val="22"/>
          <w:szCs w:val="22"/>
        </w:rPr>
        <w:tab/>
      </w:r>
      <w:r w:rsidRPr="00BE6B83">
        <w:rPr>
          <w:rFonts w:cs="Arial"/>
          <w:sz w:val="22"/>
          <w:szCs w:val="22"/>
        </w:rPr>
        <w:t>Headteacher, St Cuthbert Mayne Primary School</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 xml:space="preserve">Laraine Dibble </w:t>
      </w:r>
      <w:r w:rsidR="001440EA">
        <w:rPr>
          <w:rFonts w:cs="Arial"/>
          <w:sz w:val="22"/>
          <w:szCs w:val="22"/>
        </w:rPr>
        <w:tab/>
      </w:r>
      <w:r w:rsidRPr="0016301D">
        <w:rPr>
          <w:rFonts w:cs="Arial"/>
          <w:sz w:val="22"/>
          <w:szCs w:val="22"/>
        </w:rPr>
        <w:t>Designated Doctor, South Devon &amp; Torbay CCG</w:t>
      </w:r>
    </w:p>
    <w:p w:rsidR="00555004" w:rsidRDefault="00555004" w:rsidP="00555004">
      <w:pPr>
        <w:tabs>
          <w:tab w:val="left" w:pos="1440"/>
          <w:tab w:val="left" w:pos="3420"/>
          <w:tab w:val="left" w:pos="4500"/>
          <w:tab w:val="left" w:pos="8460"/>
        </w:tabs>
        <w:ind w:left="1440" w:hanging="1440"/>
        <w:rPr>
          <w:rFonts w:cs="Arial"/>
          <w:sz w:val="22"/>
          <w:szCs w:val="22"/>
        </w:rPr>
      </w:pPr>
      <w:r>
        <w:rPr>
          <w:rFonts w:cs="Arial"/>
          <w:sz w:val="22"/>
          <w:szCs w:val="22"/>
        </w:rPr>
        <w:t xml:space="preserve">Richard </w:t>
      </w:r>
      <w:proofErr w:type="spellStart"/>
      <w:r>
        <w:rPr>
          <w:rFonts w:cs="Arial"/>
          <w:sz w:val="22"/>
          <w:szCs w:val="22"/>
        </w:rPr>
        <w:t>Kirkup</w:t>
      </w:r>
      <w:proofErr w:type="spellEnd"/>
      <w:r>
        <w:rPr>
          <w:rFonts w:cs="Arial"/>
          <w:sz w:val="22"/>
          <w:szCs w:val="22"/>
        </w:rPr>
        <w:t xml:space="preserve"> </w:t>
      </w:r>
      <w:r>
        <w:rPr>
          <w:rFonts w:cs="Arial"/>
          <w:sz w:val="22"/>
          <w:szCs w:val="22"/>
        </w:rPr>
        <w:tab/>
        <w:t>Manager, Checkpoint, The Children’s Society</w:t>
      </w:r>
    </w:p>
    <w:p w:rsidR="00555004" w:rsidRPr="0016301D" w:rsidRDefault="001440EA" w:rsidP="00555004">
      <w:pPr>
        <w:tabs>
          <w:tab w:val="left" w:pos="1440"/>
          <w:tab w:val="left" w:pos="3420"/>
          <w:tab w:val="left" w:pos="4500"/>
          <w:tab w:val="left" w:pos="8460"/>
        </w:tabs>
        <w:ind w:left="1440" w:hanging="1440"/>
        <w:rPr>
          <w:rFonts w:cs="Arial"/>
          <w:sz w:val="22"/>
          <w:szCs w:val="22"/>
        </w:rPr>
      </w:pPr>
      <w:r>
        <w:rPr>
          <w:rFonts w:cs="Arial"/>
          <w:sz w:val="22"/>
          <w:szCs w:val="22"/>
        </w:rPr>
        <w:t>David Moffitt</w:t>
      </w:r>
      <w:r w:rsidR="00555004">
        <w:rPr>
          <w:rFonts w:cs="Arial"/>
          <w:sz w:val="22"/>
          <w:szCs w:val="22"/>
        </w:rPr>
        <w:t xml:space="preserve"> </w:t>
      </w:r>
      <w:r w:rsidR="00555004">
        <w:rPr>
          <w:rFonts w:cs="Arial"/>
          <w:sz w:val="16"/>
          <w:szCs w:val="16"/>
        </w:rPr>
        <w:t>represented by AP</w:t>
      </w:r>
      <w:r w:rsidR="00555004">
        <w:rPr>
          <w:rFonts w:cs="Arial"/>
          <w:sz w:val="22"/>
          <w:szCs w:val="22"/>
        </w:rPr>
        <w:tab/>
      </w:r>
      <w:r w:rsidR="00555004" w:rsidRPr="0016301D">
        <w:rPr>
          <w:rFonts w:cs="Arial"/>
          <w:sz w:val="22"/>
          <w:szCs w:val="22"/>
        </w:rPr>
        <w:t xml:space="preserve">Assistant Chief Officer, Head of Devon &amp; Torbay Local Delivery </w:t>
      </w:r>
    </w:p>
    <w:p w:rsidR="00555004" w:rsidRDefault="00555004" w:rsidP="00555004">
      <w:pPr>
        <w:tabs>
          <w:tab w:val="left" w:pos="1440"/>
          <w:tab w:val="left" w:pos="3420"/>
          <w:tab w:val="left" w:pos="4500"/>
          <w:tab w:val="left" w:pos="8460"/>
        </w:tabs>
        <w:ind w:left="1440" w:hanging="1440"/>
        <w:rPr>
          <w:rFonts w:cs="Arial"/>
          <w:sz w:val="22"/>
          <w:szCs w:val="22"/>
        </w:rPr>
      </w:pPr>
      <w:r w:rsidRPr="0016301D">
        <w:rPr>
          <w:rFonts w:cs="Arial"/>
          <w:sz w:val="22"/>
          <w:szCs w:val="22"/>
        </w:rPr>
        <w:tab/>
      </w:r>
      <w:r w:rsidRPr="0016301D">
        <w:rPr>
          <w:rFonts w:cs="Arial"/>
          <w:sz w:val="22"/>
          <w:szCs w:val="22"/>
        </w:rPr>
        <w:tab/>
        <w:t>Unit, National Probation Service</w:t>
      </w:r>
    </w:p>
    <w:p w:rsidR="00555004"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Caroline Dimond</w:t>
      </w:r>
      <w:r>
        <w:rPr>
          <w:rFonts w:cs="Arial"/>
          <w:sz w:val="22"/>
          <w:szCs w:val="22"/>
        </w:rPr>
        <w:t xml:space="preserve"> </w:t>
      </w:r>
      <w:r>
        <w:rPr>
          <w:rFonts w:cs="Arial"/>
          <w:sz w:val="16"/>
          <w:szCs w:val="16"/>
        </w:rPr>
        <w:t>represented by SF</w:t>
      </w:r>
      <w:r>
        <w:rPr>
          <w:rFonts w:cs="Arial"/>
          <w:sz w:val="22"/>
          <w:szCs w:val="22"/>
        </w:rPr>
        <w:tab/>
      </w:r>
      <w:r w:rsidRPr="0016301D">
        <w:rPr>
          <w:rFonts w:cs="Arial"/>
          <w:sz w:val="22"/>
          <w:szCs w:val="22"/>
        </w:rPr>
        <w:t>Director of Public Health, Torbay Council</w:t>
      </w:r>
    </w:p>
    <w:p w:rsidR="00555004" w:rsidRPr="00BE6B83" w:rsidRDefault="00555004" w:rsidP="00555004">
      <w:pPr>
        <w:tabs>
          <w:tab w:val="left" w:pos="1440"/>
          <w:tab w:val="left" w:pos="3420"/>
          <w:tab w:val="left" w:pos="4500"/>
          <w:tab w:val="left" w:pos="8460"/>
        </w:tabs>
        <w:ind w:left="1440" w:hanging="1440"/>
        <w:rPr>
          <w:rFonts w:cs="Arial"/>
          <w:sz w:val="22"/>
          <w:szCs w:val="22"/>
        </w:rPr>
      </w:pPr>
      <w:r w:rsidRPr="00BE6B83">
        <w:rPr>
          <w:rFonts w:cs="Arial"/>
          <w:sz w:val="22"/>
          <w:szCs w:val="22"/>
        </w:rPr>
        <w:t>Anne Osborne</w:t>
      </w:r>
      <w:r>
        <w:rPr>
          <w:rFonts w:cs="Arial"/>
          <w:sz w:val="22"/>
          <w:szCs w:val="22"/>
        </w:rPr>
        <w:tab/>
      </w:r>
      <w:r>
        <w:rPr>
          <w:rFonts w:cs="Arial"/>
          <w:sz w:val="22"/>
          <w:szCs w:val="22"/>
        </w:rPr>
        <w:tab/>
      </w:r>
      <w:r w:rsidRPr="0016301D">
        <w:rPr>
          <w:rFonts w:cs="Arial"/>
          <w:sz w:val="22"/>
          <w:szCs w:val="22"/>
        </w:rPr>
        <w:t>Assistant Director, Torbay Children’s Services</w:t>
      </w:r>
    </w:p>
    <w:p w:rsidR="00555004" w:rsidRPr="00BE6B83" w:rsidRDefault="00555004" w:rsidP="00555004">
      <w:pPr>
        <w:tabs>
          <w:tab w:val="left" w:pos="1440"/>
          <w:tab w:val="left" w:pos="3420"/>
          <w:tab w:val="left" w:pos="4500"/>
          <w:tab w:val="left" w:pos="8460"/>
        </w:tabs>
        <w:rPr>
          <w:rFonts w:cs="Arial"/>
          <w:sz w:val="22"/>
          <w:szCs w:val="22"/>
        </w:rPr>
      </w:pPr>
      <w:r w:rsidRPr="00BE6B83">
        <w:rPr>
          <w:rFonts w:cs="Arial"/>
          <w:sz w:val="22"/>
          <w:szCs w:val="22"/>
        </w:rPr>
        <w:t>Chrissie Slaney</w:t>
      </w:r>
      <w:r>
        <w:rPr>
          <w:rFonts w:cs="Arial"/>
          <w:sz w:val="22"/>
          <w:szCs w:val="22"/>
        </w:rPr>
        <w:tab/>
      </w:r>
      <w:r w:rsidRPr="0016301D">
        <w:rPr>
          <w:rFonts w:cs="Arial"/>
          <w:sz w:val="22"/>
          <w:szCs w:val="22"/>
        </w:rPr>
        <w:t>Lay Member</w:t>
      </w:r>
    </w:p>
    <w:p w:rsidR="001440EA" w:rsidRPr="00BE6B83" w:rsidRDefault="001440EA" w:rsidP="001440EA">
      <w:pPr>
        <w:tabs>
          <w:tab w:val="left" w:pos="1440"/>
          <w:tab w:val="left" w:pos="3420"/>
          <w:tab w:val="left" w:pos="4500"/>
          <w:tab w:val="left" w:pos="8460"/>
        </w:tabs>
        <w:ind w:left="1440" w:hanging="1440"/>
        <w:rPr>
          <w:rFonts w:cs="Arial"/>
          <w:sz w:val="22"/>
          <w:szCs w:val="22"/>
        </w:rPr>
      </w:pPr>
      <w:r>
        <w:rPr>
          <w:rFonts w:cs="Arial"/>
          <w:sz w:val="22"/>
          <w:szCs w:val="22"/>
        </w:rPr>
        <w:t xml:space="preserve">Steve Parrock </w:t>
      </w:r>
      <w:r>
        <w:rPr>
          <w:rFonts w:cs="Arial"/>
          <w:sz w:val="22"/>
          <w:szCs w:val="22"/>
        </w:rPr>
        <w:tab/>
        <w:t>Chief Executive, Torbay Council</w:t>
      </w:r>
    </w:p>
    <w:p w:rsidR="001440EA" w:rsidRDefault="001440EA" w:rsidP="001440EA">
      <w:pPr>
        <w:tabs>
          <w:tab w:val="left" w:pos="1440"/>
          <w:tab w:val="left" w:pos="3420"/>
          <w:tab w:val="left" w:pos="4500"/>
          <w:tab w:val="left" w:pos="8460"/>
        </w:tabs>
        <w:ind w:left="1440" w:hanging="1440"/>
        <w:rPr>
          <w:rFonts w:cs="Arial"/>
          <w:sz w:val="22"/>
          <w:szCs w:val="22"/>
        </w:rPr>
      </w:pPr>
      <w:r w:rsidRPr="00BE6B83">
        <w:rPr>
          <w:rFonts w:cs="Arial"/>
          <w:sz w:val="22"/>
          <w:szCs w:val="22"/>
        </w:rPr>
        <w:t>Lynne Gooding</w:t>
      </w:r>
      <w:r>
        <w:rPr>
          <w:rFonts w:cs="Arial"/>
          <w:sz w:val="22"/>
          <w:szCs w:val="22"/>
        </w:rPr>
        <w:tab/>
        <w:t>Criminal justice, Partnership and Commissioning officer, OPCC</w:t>
      </w:r>
    </w:p>
    <w:p w:rsidR="00555004" w:rsidRDefault="001440EA" w:rsidP="00555004">
      <w:pPr>
        <w:tabs>
          <w:tab w:val="left" w:pos="1440"/>
          <w:tab w:val="left" w:pos="3420"/>
          <w:tab w:val="left" w:pos="4500"/>
          <w:tab w:val="left" w:pos="8460"/>
        </w:tabs>
        <w:ind w:left="1440" w:hanging="1440"/>
        <w:rPr>
          <w:rFonts w:cs="Arial"/>
          <w:sz w:val="22"/>
          <w:szCs w:val="22"/>
        </w:rPr>
      </w:pPr>
      <w:r>
        <w:rPr>
          <w:rFonts w:cs="Arial"/>
          <w:sz w:val="22"/>
          <w:szCs w:val="22"/>
        </w:rPr>
        <w:t>Claire Davies</w:t>
      </w:r>
      <w:r>
        <w:rPr>
          <w:rFonts w:cs="Arial"/>
          <w:sz w:val="22"/>
          <w:szCs w:val="22"/>
        </w:rPr>
        <w:tab/>
      </w:r>
      <w:r>
        <w:rPr>
          <w:rFonts w:cs="Arial"/>
          <w:sz w:val="22"/>
          <w:szCs w:val="22"/>
        </w:rPr>
        <w:tab/>
        <w:t>Principle Social Worker</w:t>
      </w:r>
    </w:p>
    <w:p w:rsidR="001440EA" w:rsidRDefault="001440EA" w:rsidP="00555004">
      <w:pPr>
        <w:tabs>
          <w:tab w:val="left" w:pos="1440"/>
          <w:tab w:val="left" w:pos="3420"/>
          <w:tab w:val="left" w:pos="4500"/>
          <w:tab w:val="left" w:pos="8460"/>
        </w:tabs>
        <w:ind w:left="1440" w:hanging="1440"/>
        <w:rPr>
          <w:rFonts w:cs="Arial"/>
          <w:sz w:val="22"/>
          <w:szCs w:val="22"/>
        </w:rPr>
      </w:pPr>
      <w:r>
        <w:rPr>
          <w:rFonts w:cs="Arial"/>
          <w:sz w:val="22"/>
          <w:szCs w:val="22"/>
        </w:rPr>
        <w:t>Amanda Paterson</w:t>
      </w:r>
      <w:r>
        <w:rPr>
          <w:rFonts w:cs="Arial"/>
          <w:sz w:val="22"/>
          <w:szCs w:val="22"/>
        </w:rPr>
        <w:tab/>
        <w:t>Head of Service YOT, Torbay Council</w:t>
      </w:r>
    </w:p>
    <w:p w:rsidR="001440EA" w:rsidRPr="00BE6B83" w:rsidRDefault="001440EA" w:rsidP="00555004">
      <w:pPr>
        <w:tabs>
          <w:tab w:val="left" w:pos="1440"/>
          <w:tab w:val="left" w:pos="3420"/>
          <w:tab w:val="left" w:pos="4500"/>
          <w:tab w:val="left" w:pos="8460"/>
        </w:tabs>
        <w:ind w:left="1440" w:hanging="1440"/>
        <w:rPr>
          <w:rFonts w:cs="Arial"/>
          <w:sz w:val="22"/>
          <w:szCs w:val="22"/>
        </w:rPr>
      </w:pPr>
      <w:r>
        <w:rPr>
          <w:rFonts w:cs="Arial"/>
          <w:sz w:val="22"/>
          <w:szCs w:val="22"/>
        </w:rPr>
        <w:t>Cathy Hooper</w:t>
      </w:r>
      <w:r>
        <w:rPr>
          <w:rFonts w:cs="Arial"/>
          <w:sz w:val="22"/>
          <w:szCs w:val="22"/>
        </w:rPr>
        <w:tab/>
      </w:r>
      <w:r>
        <w:rPr>
          <w:rFonts w:cs="Arial"/>
          <w:sz w:val="22"/>
          <w:szCs w:val="22"/>
        </w:rPr>
        <w:tab/>
        <w:t>Designated Nurse, South Devon &amp; Torbay CCG</w:t>
      </w:r>
    </w:p>
    <w:p w:rsidR="00555004" w:rsidRPr="00BE6B83" w:rsidRDefault="00555004" w:rsidP="00555004">
      <w:pPr>
        <w:tabs>
          <w:tab w:val="left" w:pos="1440"/>
          <w:tab w:val="left" w:pos="3420"/>
          <w:tab w:val="left" w:pos="4500"/>
          <w:tab w:val="left" w:pos="8460"/>
        </w:tabs>
        <w:ind w:left="1440" w:hanging="1440"/>
        <w:rPr>
          <w:rFonts w:cs="Arial"/>
          <w:sz w:val="22"/>
          <w:szCs w:val="22"/>
        </w:rPr>
      </w:pPr>
    </w:p>
    <w:p w:rsidR="004E5B62" w:rsidRPr="009E2144" w:rsidRDefault="004E5B62" w:rsidP="004E5B62">
      <w:pPr>
        <w:tabs>
          <w:tab w:val="left" w:pos="1440"/>
          <w:tab w:val="left" w:pos="3420"/>
          <w:tab w:val="left" w:pos="4500"/>
          <w:tab w:val="left" w:pos="8460"/>
        </w:tabs>
        <w:ind w:left="1440" w:hanging="1440"/>
        <w:rPr>
          <w:rFonts w:cs="Arial"/>
        </w:rPr>
      </w:pPr>
    </w:p>
    <w:p w:rsidR="001F6A0C" w:rsidRPr="005A424C" w:rsidRDefault="001F6A0C" w:rsidP="00AB129C">
      <w:pPr>
        <w:tabs>
          <w:tab w:val="left" w:pos="1440"/>
          <w:tab w:val="left" w:pos="3420"/>
          <w:tab w:val="left" w:pos="4500"/>
          <w:tab w:val="left" w:pos="8460"/>
        </w:tabs>
        <w:ind w:left="1440" w:hanging="1440"/>
        <w:rPr>
          <w:rFonts w:cs="Arial"/>
          <w:b/>
        </w:rPr>
      </w:pPr>
      <w:r>
        <w:rPr>
          <w:rFonts w:cs="Arial"/>
          <w:b/>
        </w:rPr>
        <w:t>Non-attendees:</w:t>
      </w:r>
    </w:p>
    <w:p w:rsidR="00AB129C" w:rsidRDefault="00AB129C" w:rsidP="00AB129C">
      <w:pPr>
        <w:tabs>
          <w:tab w:val="left" w:pos="1440"/>
          <w:tab w:val="left" w:pos="3420"/>
          <w:tab w:val="left" w:pos="4500"/>
          <w:tab w:val="left" w:pos="8460"/>
        </w:tabs>
        <w:ind w:left="1440" w:hanging="1440"/>
        <w:rPr>
          <w:rFonts w:cs="Arial"/>
          <w:b/>
        </w:rPr>
      </w:pPr>
    </w:p>
    <w:p w:rsidR="00555004" w:rsidRDefault="001440EA" w:rsidP="00555004">
      <w:pPr>
        <w:tabs>
          <w:tab w:val="left" w:pos="1440"/>
          <w:tab w:val="left" w:pos="3420"/>
          <w:tab w:val="left" w:pos="4500"/>
          <w:tab w:val="left" w:pos="8460"/>
        </w:tabs>
        <w:rPr>
          <w:rFonts w:cs="Arial"/>
          <w:sz w:val="22"/>
          <w:szCs w:val="22"/>
        </w:rPr>
      </w:pPr>
      <w:r>
        <w:rPr>
          <w:rFonts w:cs="Arial"/>
          <w:sz w:val="22"/>
          <w:szCs w:val="22"/>
        </w:rPr>
        <w:t xml:space="preserve">Penny Rogers </w:t>
      </w:r>
      <w:r w:rsidR="00555004">
        <w:rPr>
          <w:rFonts w:cs="Arial"/>
          <w:sz w:val="22"/>
          <w:szCs w:val="22"/>
        </w:rPr>
        <w:tab/>
        <w:t>Managing Partner, Safeguarding, Devon Partnership Trust</w:t>
      </w:r>
    </w:p>
    <w:p w:rsidR="001440EA" w:rsidRDefault="001440EA" w:rsidP="001440EA">
      <w:pPr>
        <w:tabs>
          <w:tab w:val="left" w:pos="1440"/>
          <w:tab w:val="left" w:pos="3420"/>
          <w:tab w:val="left" w:pos="4500"/>
          <w:tab w:val="left" w:pos="8460"/>
        </w:tabs>
        <w:ind w:left="1440" w:hanging="1440"/>
        <w:rPr>
          <w:rFonts w:cs="Arial"/>
          <w:sz w:val="22"/>
          <w:szCs w:val="22"/>
        </w:rPr>
      </w:pPr>
      <w:r>
        <w:rPr>
          <w:rFonts w:cs="Arial"/>
          <w:sz w:val="22"/>
          <w:szCs w:val="22"/>
        </w:rPr>
        <w:t>Chris Rogers</w:t>
      </w:r>
      <w:r>
        <w:rPr>
          <w:rFonts w:cs="Arial"/>
          <w:sz w:val="22"/>
          <w:szCs w:val="22"/>
        </w:rPr>
        <w:tab/>
      </w:r>
      <w:r>
        <w:rPr>
          <w:rFonts w:cs="Arial"/>
          <w:sz w:val="22"/>
          <w:szCs w:val="22"/>
        </w:rPr>
        <w:tab/>
        <w:t>South West Ambulance NHS Trust</w:t>
      </w:r>
    </w:p>
    <w:p w:rsidR="001440EA" w:rsidRDefault="001440EA" w:rsidP="001440EA">
      <w:pPr>
        <w:tabs>
          <w:tab w:val="left" w:pos="1440"/>
          <w:tab w:val="left" w:pos="3420"/>
          <w:tab w:val="left" w:pos="4500"/>
          <w:tab w:val="left" w:pos="8460"/>
        </w:tabs>
        <w:ind w:left="1440" w:hanging="1440"/>
        <w:rPr>
          <w:rFonts w:cs="Arial"/>
          <w:sz w:val="22"/>
          <w:szCs w:val="22"/>
        </w:rPr>
      </w:pPr>
      <w:r>
        <w:rPr>
          <w:rFonts w:cs="Arial"/>
          <w:sz w:val="22"/>
          <w:szCs w:val="22"/>
        </w:rPr>
        <w:t>Mandy Davies</w:t>
      </w:r>
      <w:r>
        <w:rPr>
          <w:rFonts w:cs="Arial"/>
          <w:sz w:val="22"/>
          <w:szCs w:val="22"/>
        </w:rPr>
        <w:tab/>
      </w:r>
      <w:r>
        <w:rPr>
          <w:rFonts w:cs="Arial"/>
          <w:sz w:val="22"/>
          <w:szCs w:val="22"/>
        </w:rPr>
        <w:tab/>
        <w:t>Devon &amp; Somerset Fire and Rescue Service</w:t>
      </w:r>
    </w:p>
    <w:p w:rsidR="001440EA" w:rsidRDefault="001440EA" w:rsidP="001440EA">
      <w:pPr>
        <w:tabs>
          <w:tab w:val="left" w:pos="1440"/>
          <w:tab w:val="left" w:pos="3420"/>
          <w:tab w:val="left" w:pos="4500"/>
          <w:tab w:val="left" w:pos="8460"/>
        </w:tabs>
        <w:ind w:left="1440" w:hanging="1440"/>
        <w:rPr>
          <w:rFonts w:cs="Arial"/>
          <w:sz w:val="22"/>
          <w:szCs w:val="22"/>
        </w:rPr>
      </w:pPr>
      <w:r>
        <w:rPr>
          <w:rFonts w:cs="Arial"/>
          <w:sz w:val="22"/>
          <w:szCs w:val="22"/>
        </w:rPr>
        <w:t>Matt Caunter</w:t>
      </w:r>
      <w:r>
        <w:rPr>
          <w:rFonts w:cs="Arial"/>
          <w:sz w:val="22"/>
          <w:szCs w:val="22"/>
        </w:rPr>
        <w:tab/>
      </w:r>
      <w:r>
        <w:rPr>
          <w:rFonts w:cs="Arial"/>
          <w:sz w:val="22"/>
          <w:szCs w:val="22"/>
        </w:rPr>
        <w:tab/>
        <w:t>Head Teacher, Brunel Academy, Paignton</w:t>
      </w:r>
    </w:p>
    <w:p w:rsidR="001440EA" w:rsidRPr="00FD12AB" w:rsidRDefault="001440EA" w:rsidP="001440EA">
      <w:pPr>
        <w:tabs>
          <w:tab w:val="left" w:pos="1440"/>
          <w:tab w:val="left" w:pos="3420"/>
          <w:tab w:val="left" w:pos="4500"/>
          <w:tab w:val="left" w:pos="8460"/>
        </w:tabs>
        <w:ind w:left="1440" w:hanging="1440"/>
        <w:rPr>
          <w:rFonts w:cs="Arial"/>
          <w:sz w:val="22"/>
          <w:szCs w:val="22"/>
        </w:rPr>
      </w:pPr>
      <w:r>
        <w:rPr>
          <w:rFonts w:cs="Arial"/>
          <w:sz w:val="22"/>
          <w:szCs w:val="22"/>
        </w:rPr>
        <w:t>Pauline Newell</w:t>
      </w:r>
      <w:r>
        <w:rPr>
          <w:rFonts w:cs="Arial"/>
          <w:sz w:val="22"/>
          <w:szCs w:val="22"/>
        </w:rPr>
        <w:tab/>
        <w:t>CAFCASS</w:t>
      </w:r>
    </w:p>
    <w:p w:rsidR="000469FA" w:rsidRDefault="000469FA" w:rsidP="000469FA">
      <w:pPr>
        <w:rPr>
          <w:rFonts w:cs="Arial"/>
          <w:sz w:val="22"/>
          <w:szCs w:val="22"/>
        </w:rPr>
      </w:pPr>
    </w:p>
    <w:p w:rsidR="00824A22" w:rsidRDefault="00824A22" w:rsidP="00824A22">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24A22" w:rsidRPr="00A76B11" w:rsidTr="0067165F">
        <w:trPr>
          <w:trHeight w:val="418"/>
        </w:trPr>
        <w:tc>
          <w:tcPr>
            <w:tcW w:w="10627" w:type="dxa"/>
            <w:vAlign w:val="center"/>
          </w:tcPr>
          <w:p w:rsidR="00824A22" w:rsidRPr="00A76B11" w:rsidRDefault="00DA0EE0" w:rsidP="00370F88">
            <w:pPr>
              <w:rPr>
                <w:rFonts w:cs="Arial"/>
                <w:sz w:val="22"/>
                <w:szCs w:val="22"/>
              </w:rPr>
            </w:pPr>
            <w:r>
              <w:rPr>
                <w:rFonts w:cs="Arial"/>
                <w:b/>
                <w:sz w:val="22"/>
                <w:szCs w:val="22"/>
              </w:rPr>
              <w:t>Agenda Item 1</w:t>
            </w:r>
            <w:r w:rsidR="00824A22" w:rsidRPr="00A76B11">
              <w:rPr>
                <w:rFonts w:cs="Arial"/>
                <w:b/>
                <w:sz w:val="22"/>
                <w:szCs w:val="22"/>
              </w:rPr>
              <w:t xml:space="preserve"> </w:t>
            </w:r>
            <w:r w:rsidR="001F6A0C">
              <w:rPr>
                <w:rFonts w:cs="Arial"/>
                <w:b/>
                <w:sz w:val="22"/>
                <w:szCs w:val="22"/>
              </w:rPr>
              <w:t xml:space="preserve">– </w:t>
            </w:r>
            <w:r w:rsidR="00370F88">
              <w:rPr>
                <w:rFonts w:cs="Arial"/>
                <w:b/>
                <w:sz w:val="22"/>
                <w:szCs w:val="22"/>
              </w:rPr>
              <w:t>Minutes and Actions of the previous TSCB Meeting</w:t>
            </w:r>
          </w:p>
        </w:tc>
      </w:tr>
    </w:tbl>
    <w:p w:rsidR="00824A22" w:rsidRPr="00824A22" w:rsidRDefault="00824A22" w:rsidP="00824A22">
      <w:pPr>
        <w:rPr>
          <w:rFonts w:cs="Arial"/>
          <w:sz w:val="22"/>
          <w:szCs w:val="22"/>
        </w:rPr>
      </w:pPr>
    </w:p>
    <w:p w:rsidR="000469FA" w:rsidRPr="00A65E47" w:rsidRDefault="00CC4C42" w:rsidP="00A65E47">
      <w:pPr>
        <w:pStyle w:val="ListParagraph"/>
        <w:numPr>
          <w:ilvl w:val="1"/>
          <w:numId w:val="23"/>
        </w:numPr>
        <w:rPr>
          <w:rFonts w:cs="Arial"/>
          <w:sz w:val="22"/>
          <w:szCs w:val="22"/>
        </w:rPr>
      </w:pPr>
      <w:r>
        <w:rPr>
          <w:rFonts w:cs="Arial"/>
          <w:sz w:val="22"/>
          <w:szCs w:val="22"/>
        </w:rPr>
        <w:t>IA noted that the meeting would be AD’s last as he would be leaving Torbay following the Ofsted Inspection. IA formally thanked</w:t>
      </w:r>
      <w:r w:rsidR="00E75299">
        <w:rPr>
          <w:rFonts w:cs="Arial"/>
          <w:sz w:val="22"/>
          <w:szCs w:val="22"/>
        </w:rPr>
        <w:t xml:space="preserve"> AD for all of his hard work</w:t>
      </w:r>
      <w:r>
        <w:rPr>
          <w:rFonts w:cs="Arial"/>
          <w:sz w:val="22"/>
          <w:szCs w:val="22"/>
        </w:rPr>
        <w:t xml:space="preserve"> not only</w:t>
      </w:r>
      <w:r w:rsidR="00E75299">
        <w:rPr>
          <w:rFonts w:cs="Arial"/>
          <w:sz w:val="22"/>
          <w:szCs w:val="22"/>
        </w:rPr>
        <w:t xml:space="preserve"> for</w:t>
      </w:r>
      <w:r>
        <w:rPr>
          <w:rFonts w:cs="Arial"/>
          <w:sz w:val="22"/>
          <w:szCs w:val="22"/>
        </w:rPr>
        <w:t xml:space="preserve"> Children’s Services but the in promoting children’s welfare across Torbay.</w:t>
      </w:r>
    </w:p>
    <w:p w:rsidR="00A65E47" w:rsidRDefault="00A65E47" w:rsidP="00A65E47">
      <w:pPr>
        <w:rPr>
          <w:rFonts w:cs="Arial"/>
          <w:sz w:val="22"/>
          <w:szCs w:val="22"/>
        </w:rPr>
      </w:pPr>
    </w:p>
    <w:p w:rsidR="00A65E47" w:rsidRDefault="00A65E47" w:rsidP="00A65E47">
      <w:pPr>
        <w:pStyle w:val="ListParagraph"/>
        <w:numPr>
          <w:ilvl w:val="1"/>
          <w:numId w:val="23"/>
        </w:numPr>
        <w:rPr>
          <w:rFonts w:cs="Arial"/>
          <w:sz w:val="22"/>
          <w:szCs w:val="22"/>
        </w:rPr>
      </w:pPr>
      <w:r w:rsidRPr="00A65E47">
        <w:rPr>
          <w:rFonts w:cs="Arial"/>
          <w:sz w:val="22"/>
          <w:szCs w:val="22"/>
        </w:rPr>
        <w:t xml:space="preserve">Minutes </w:t>
      </w:r>
      <w:r w:rsidR="00CC4C42">
        <w:rPr>
          <w:rFonts w:cs="Arial"/>
          <w:sz w:val="22"/>
          <w:szCs w:val="22"/>
        </w:rPr>
        <w:t xml:space="preserve">were </w:t>
      </w:r>
      <w:r w:rsidRPr="00A65E47">
        <w:rPr>
          <w:rFonts w:cs="Arial"/>
          <w:sz w:val="22"/>
          <w:szCs w:val="22"/>
        </w:rPr>
        <w:t>agree</w:t>
      </w:r>
      <w:r w:rsidR="00CC4C42">
        <w:rPr>
          <w:rFonts w:cs="Arial"/>
          <w:sz w:val="22"/>
          <w:szCs w:val="22"/>
        </w:rPr>
        <w:t>d as an accurate record.</w:t>
      </w:r>
    </w:p>
    <w:p w:rsidR="00A65E47" w:rsidRPr="00A65E47" w:rsidRDefault="00A65E47" w:rsidP="00A65E47">
      <w:pPr>
        <w:pStyle w:val="ListParagraph"/>
        <w:rPr>
          <w:rFonts w:cs="Arial"/>
          <w:sz w:val="22"/>
          <w:szCs w:val="22"/>
        </w:rPr>
      </w:pPr>
    </w:p>
    <w:p w:rsidR="00A65E47" w:rsidRDefault="00A65E47" w:rsidP="00A65E47">
      <w:pPr>
        <w:pStyle w:val="ListParagraph"/>
        <w:numPr>
          <w:ilvl w:val="1"/>
          <w:numId w:val="23"/>
        </w:numPr>
        <w:rPr>
          <w:rFonts w:cs="Arial"/>
          <w:sz w:val="22"/>
          <w:szCs w:val="22"/>
        </w:rPr>
      </w:pPr>
      <w:r w:rsidRPr="00CC4C42">
        <w:rPr>
          <w:rFonts w:cs="Arial"/>
          <w:b/>
          <w:sz w:val="22"/>
          <w:szCs w:val="22"/>
        </w:rPr>
        <w:t>2017-09-14 5.21</w:t>
      </w:r>
      <w:r w:rsidR="00CC4C42">
        <w:rPr>
          <w:rFonts w:cs="Arial"/>
          <w:sz w:val="22"/>
          <w:szCs w:val="22"/>
        </w:rPr>
        <w:t xml:space="preserve"> </w:t>
      </w:r>
      <w:r>
        <w:rPr>
          <w:rFonts w:cs="Arial"/>
          <w:sz w:val="22"/>
          <w:szCs w:val="22"/>
        </w:rPr>
        <w:t xml:space="preserve">AD </w:t>
      </w:r>
      <w:r w:rsidR="00CC4C42">
        <w:rPr>
          <w:rFonts w:cs="Arial"/>
          <w:sz w:val="22"/>
          <w:szCs w:val="22"/>
        </w:rPr>
        <w:t xml:space="preserve">advised that a </w:t>
      </w:r>
      <w:r>
        <w:rPr>
          <w:rFonts w:cs="Arial"/>
          <w:sz w:val="22"/>
          <w:szCs w:val="22"/>
        </w:rPr>
        <w:t xml:space="preserve">meeting </w:t>
      </w:r>
      <w:r w:rsidR="00CC4C42">
        <w:rPr>
          <w:rFonts w:cs="Arial"/>
          <w:sz w:val="22"/>
          <w:szCs w:val="22"/>
        </w:rPr>
        <w:t xml:space="preserve">was taking place that afternoon between Police, The Children’s Society and Ofsted. </w:t>
      </w:r>
      <w:r w:rsidR="00E75299">
        <w:rPr>
          <w:rFonts w:cs="Arial"/>
          <w:sz w:val="22"/>
          <w:szCs w:val="22"/>
        </w:rPr>
        <w:t>A</w:t>
      </w:r>
      <w:r w:rsidR="00CC4C42">
        <w:rPr>
          <w:rFonts w:cs="Arial"/>
          <w:sz w:val="22"/>
          <w:szCs w:val="22"/>
        </w:rPr>
        <w:t xml:space="preserve"> rich</w:t>
      </w:r>
      <w:r w:rsidR="00E75299">
        <w:rPr>
          <w:rFonts w:cs="Arial"/>
          <w:sz w:val="22"/>
          <w:szCs w:val="22"/>
        </w:rPr>
        <w:t xml:space="preserve"> sets of performance</w:t>
      </w:r>
      <w:r w:rsidR="00CC4C42">
        <w:rPr>
          <w:rFonts w:cs="Arial"/>
          <w:sz w:val="22"/>
          <w:szCs w:val="22"/>
        </w:rPr>
        <w:t xml:space="preserve"> data set had been provided for that meeting. </w:t>
      </w:r>
      <w:r w:rsidR="00BC3FA7">
        <w:rPr>
          <w:rFonts w:cs="Arial"/>
          <w:sz w:val="22"/>
          <w:szCs w:val="22"/>
        </w:rPr>
        <w:t xml:space="preserve">AD advised that Ofsted are keen to hear about the multi-agency disruption strategies around CSE in Torbay as well as </w:t>
      </w:r>
      <w:r w:rsidR="00E75299">
        <w:rPr>
          <w:rFonts w:cs="Arial"/>
          <w:sz w:val="22"/>
          <w:szCs w:val="22"/>
        </w:rPr>
        <w:t>protection for any children involved.</w:t>
      </w:r>
    </w:p>
    <w:p w:rsidR="00A65E47" w:rsidRPr="00A65E47" w:rsidRDefault="00A65E47" w:rsidP="00A65E47">
      <w:pPr>
        <w:pStyle w:val="ListParagraph"/>
        <w:rPr>
          <w:rFonts w:cs="Arial"/>
          <w:sz w:val="22"/>
          <w:szCs w:val="22"/>
        </w:rPr>
      </w:pPr>
    </w:p>
    <w:p w:rsidR="00A65E47" w:rsidRDefault="00BC3FA7" w:rsidP="00A65E47">
      <w:pPr>
        <w:pStyle w:val="ListParagraph"/>
        <w:numPr>
          <w:ilvl w:val="1"/>
          <w:numId w:val="23"/>
        </w:numPr>
        <w:rPr>
          <w:rFonts w:cs="Arial"/>
          <w:sz w:val="22"/>
          <w:szCs w:val="22"/>
        </w:rPr>
      </w:pPr>
      <w:r>
        <w:rPr>
          <w:rFonts w:cs="Arial"/>
          <w:sz w:val="22"/>
          <w:szCs w:val="22"/>
        </w:rPr>
        <w:t>IA noted that as a Peninsula, there is consideration of widening MACSE forums to look at all forms of exploitation.</w:t>
      </w:r>
    </w:p>
    <w:p w:rsidR="00A65E47" w:rsidRPr="00A65E47" w:rsidRDefault="00A65E47" w:rsidP="00A65E47">
      <w:pPr>
        <w:pStyle w:val="ListParagraph"/>
        <w:rPr>
          <w:rFonts w:cs="Arial"/>
          <w:sz w:val="22"/>
          <w:szCs w:val="22"/>
        </w:rPr>
      </w:pPr>
    </w:p>
    <w:p w:rsidR="00A65E47" w:rsidRPr="00BC3FA7" w:rsidRDefault="00A65E47" w:rsidP="00BC3FA7">
      <w:pPr>
        <w:pStyle w:val="ListParagraph"/>
        <w:numPr>
          <w:ilvl w:val="1"/>
          <w:numId w:val="23"/>
        </w:numPr>
        <w:rPr>
          <w:rFonts w:cs="Arial"/>
          <w:sz w:val="22"/>
          <w:szCs w:val="22"/>
        </w:rPr>
      </w:pPr>
      <w:r w:rsidRPr="00BC3FA7">
        <w:rPr>
          <w:rFonts w:cs="Arial"/>
          <w:b/>
          <w:sz w:val="22"/>
          <w:szCs w:val="22"/>
        </w:rPr>
        <w:t>2017-12.14 4.2</w:t>
      </w:r>
      <w:r w:rsidR="00BC3FA7">
        <w:rPr>
          <w:rFonts w:cs="Arial"/>
          <w:sz w:val="22"/>
          <w:szCs w:val="22"/>
        </w:rPr>
        <w:t xml:space="preserve"> NH updated that once the Business Plan for 2017/18 is formally closed by the Delivery Group on 2</w:t>
      </w:r>
      <w:r w:rsidR="00BC3FA7" w:rsidRPr="00BC3FA7">
        <w:rPr>
          <w:rFonts w:cs="Arial"/>
          <w:sz w:val="22"/>
          <w:szCs w:val="22"/>
          <w:vertAlign w:val="superscript"/>
        </w:rPr>
        <w:t>nd</w:t>
      </w:r>
      <w:r w:rsidR="00BC3FA7">
        <w:rPr>
          <w:rFonts w:cs="Arial"/>
          <w:sz w:val="22"/>
          <w:szCs w:val="22"/>
        </w:rPr>
        <w:t xml:space="preserve"> July, a report would be circulated to the Board following this. ACTION for NH.</w:t>
      </w:r>
    </w:p>
    <w:p w:rsidR="00A65E47" w:rsidRPr="00A65E47" w:rsidRDefault="00A65E47" w:rsidP="00A65E47">
      <w:pPr>
        <w:pStyle w:val="ListParagraph"/>
        <w:rPr>
          <w:rFonts w:cs="Arial"/>
          <w:sz w:val="22"/>
          <w:szCs w:val="22"/>
        </w:rPr>
      </w:pPr>
    </w:p>
    <w:p w:rsidR="0049008F" w:rsidRPr="00ED1BBB" w:rsidRDefault="00A65E47" w:rsidP="00ED1BBB">
      <w:pPr>
        <w:pStyle w:val="ListParagraph"/>
        <w:numPr>
          <w:ilvl w:val="1"/>
          <w:numId w:val="23"/>
        </w:numPr>
        <w:rPr>
          <w:rFonts w:cs="Arial"/>
          <w:sz w:val="22"/>
          <w:szCs w:val="22"/>
        </w:rPr>
      </w:pPr>
      <w:r w:rsidRPr="00BC3FA7">
        <w:rPr>
          <w:rFonts w:cs="Arial"/>
          <w:b/>
          <w:sz w:val="22"/>
          <w:szCs w:val="22"/>
        </w:rPr>
        <w:t>2017-12-14 5.19</w:t>
      </w:r>
      <w:r w:rsidR="00BC3FA7">
        <w:rPr>
          <w:rFonts w:cs="Arial"/>
          <w:sz w:val="22"/>
          <w:szCs w:val="22"/>
        </w:rPr>
        <w:t xml:space="preserve"> IA spoken to SS regarding this and he was reluctant for a letter to go out, as the Police had been undertaking some work with residential homes</w:t>
      </w:r>
      <w:r w:rsidR="00E75299">
        <w:rPr>
          <w:rFonts w:cs="Arial"/>
          <w:sz w:val="22"/>
          <w:szCs w:val="22"/>
        </w:rPr>
        <w:t>.</w:t>
      </w:r>
      <w:r w:rsidR="00BC3FA7">
        <w:rPr>
          <w:rFonts w:cs="Arial"/>
          <w:sz w:val="22"/>
          <w:szCs w:val="22"/>
        </w:rPr>
        <w:t xml:space="preserve"> IA agreed to follow this up with SS. AD reported that Devon, Plymouth and Torbay, t</w:t>
      </w:r>
      <w:r>
        <w:rPr>
          <w:rFonts w:cs="Arial"/>
          <w:sz w:val="22"/>
          <w:szCs w:val="22"/>
        </w:rPr>
        <w:t>hrough</w:t>
      </w:r>
      <w:r w:rsidR="00BC3FA7">
        <w:rPr>
          <w:rFonts w:cs="Arial"/>
          <w:sz w:val="22"/>
          <w:szCs w:val="22"/>
        </w:rPr>
        <w:t xml:space="preserve"> the Joint Youth Offending Management</w:t>
      </w:r>
      <w:r>
        <w:rPr>
          <w:rFonts w:cs="Arial"/>
          <w:sz w:val="22"/>
          <w:szCs w:val="22"/>
        </w:rPr>
        <w:t xml:space="preserve"> Board</w:t>
      </w:r>
      <w:r w:rsidR="00ED1BBB">
        <w:rPr>
          <w:rFonts w:cs="Arial"/>
          <w:sz w:val="22"/>
          <w:szCs w:val="22"/>
        </w:rPr>
        <w:t xml:space="preserve"> have agreed a joint protocol for providers to avoid criminalisation of Children Looked-After, AD questioned the timescales for rolling that protocol out and asked IA to ask SS when he speaks with him.</w:t>
      </w:r>
      <w:r>
        <w:rPr>
          <w:rFonts w:cs="Arial"/>
          <w:sz w:val="22"/>
          <w:szCs w:val="22"/>
        </w:rPr>
        <w:t xml:space="preserve"> </w:t>
      </w:r>
    </w:p>
    <w:p w:rsidR="00A65E47" w:rsidRPr="00A65E47" w:rsidRDefault="00A65E47" w:rsidP="00A65E47">
      <w:pPr>
        <w:pStyle w:val="ListParagraph"/>
        <w:rPr>
          <w:rFonts w:cs="Arial"/>
          <w:sz w:val="22"/>
          <w:szCs w:val="22"/>
        </w:rPr>
      </w:pPr>
    </w:p>
    <w:p w:rsidR="00A65E47" w:rsidRDefault="00A65E47" w:rsidP="001D5960">
      <w:pPr>
        <w:pStyle w:val="ListParagraph"/>
        <w:numPr>
          <w:ilvl w:val="1"/>
          <w:numId w:val="23"/>
        </w:numPr>
        <w:rPr>
          <w:rFonts w:cs="Arial"/>
          <w:sz w:val="22"/>
          <w:szCs w:val="22"/>
        </w:rPr>
      </w:pPr>
      <w:r w:rsidRPr="00ED1BBB">
        <w:rPr>
          <w:rFonts w:cs="Arial"/>
          <w:b/>
          <w:sz w:val="22"/>
          <w:szCs w:val="22"/>
        </w:rPr>
        <w:t>2018-03-08 5.5</w:t>
      </w:r>
      <w:r>
        <w:rPr>
          <w:rFonts w:cs="Arial"/>
          <w:sz w:val="22"/>
          <w:szCs w:val="22"/>
        </w:rPr>
        <w:t xml:space="preserve"> </w:t>
      </w:r>
      <w:r w:rsidR="00ED1BBB">
        <w:rPr>
          <w:rFonts w:cs="Arial"/>
          <w:sz w:val="22"/>
          <w:szCs w:val="22"/>
        </w:rPr>
        <w:t xml:space="preserve">AD apologised for not circulating the audits as requested. NH agreed to obtain these </w:t>
      </w:r>
      <w:r w:rsidR="00D32E5D">
        <w:rPr>
          <w:rFonts w:cs="Arial"/>
          <w:sz w:val="22"/>
          <w:szCs w:val="22"/>
        </w:rPr>
        <w:t xml:space="preserve">and </w:t>
      </w:r>
      <w:r>
        <w:rPr>
          <w:rFonts w:cs="Arial"/>
          <w:sz w:val="22"/>
          <w:szCs w:val="22"/>
        </w:rPr>
        <w:t>to circulate after meeting.</w:t>
      </w:r>
      <w:r w:rsidR="00D32E5D">
        <w:rPr>
          <w:rFonts w:cs="Arial"/>
          <w:sz w:val="22"/>
          <w:szCs w:val="22"/>
        </w:rPr>
        <w:t xml:space="preserve"> ACTION</w:t>
      </w:r>
    </w:p>
    <w:p w:rsidR="00A65E47" w:rsidRPr="00A65E47" w:rsidRDefault="00A65E47" w:rsidP="00A65E47">
      <w:pPr>
        <w:pStyle w:val="ListParagraph"/>
        <w:rPr>
          <w:rFonts w:cs="Arial"/>
          <w:sz w:val="22"/>
          <w:szCs w:val="22"/>
        </w:rPr>
      </w:pPr>
    </w:p>
    <w:p w:rsidR="00A65E47" w:rsidRDefault="00ED1BBB" w:rsidP="001D5960">
      <w:pPr>
        <w:pStyle w:val="ListParagraph"/>
        <w:numPr>
          <w:ilvl w:val="1"/>
          <w:numId w:val="23"/>
        </w:numPr>
        <w:rPr>
          <w:rFonts w:cs="Arial"/>
          <w:sz w:val="22"/>
          <w:szCs w:val="22"/>
        </w:rPr>
      </w:pPr>
      <w:r>
        <w:rPr>
          <w:rFonts w:cs="Arial"/>
          <w:b/>
          <w:sz w:val="22"/>
          <w:szCs w:val="22"/>
        </w:rPr>
        <w:t xml:space="preserve">2018-03-08 7.6 </w:t>
      </w:r>
      <w:r>
        <w:rPr>
          <w:rFonts w:cs="Arial"/>
          <w:sz w:val="22"/>
          <w:szCs w:val="22"/>
        </w:rPr>
        <w:t>SB completed action.</w:t>
      </w:r>
    </w:p>
    <w:p w:rsidR="00A65E47" w:rsidRPr="00A65E47" w:rsidRDefault="00A65E47" w:rsidP="00A65E47">
      <w:pPr>
        <w:pStyle w:val="ListParagraph"/>
        <w:rPr>
          <w:rFonts w:cs="Arial"/>
          <w:sz w:val="22"/>
          <w:szCs w:val="22"/>
        </w:rPr>
      </w:pPr>
    </w:p>
    <w:p w:rsidR="00A65E47" w:rsidRDefault="00ED1BBB" w:rsidP="001D5960">
      <w:pPr>
        <w:pStyle w:val="ListParagraph"/>
        <w:numPr>
          <w:ilvl w:val="1"/>
          <w:numId w:val="23"/>
        </w:numPr>
        <w:rPr>
          <w:rFonts w:cs="Arial"/>
          <w:sz w:val="22"/>
          <w:szCs w:val="22"/>
        </w:rPr>
      </w:pPr>
      <w:r>
        <w:rPr>
          <w:rFonts w:cs="Arial"/>
          <w:b/>
          <w:sz w:val="22"/>
          <w:szCs w:val="22"/>
        </w:rPr>
        <w:t xml:space="preserve">2018-03-08 9.4 </w:t>
      </w:r>
      <w:r>
        <w:rPr>
          <w:rFonts w:cs="Arial"/>
          <w:sz w:val="22"/>
          <w:szCs w:val="22"/>
        </w:rPr>
        <w:t>SB completed action.</w:t>
      </w:r>
    </w:p>
    <w:p w:rsidR="00ED1BBB" w:rsidRDefault="00ED1BBB" w:rsidP="00ED1BBB">
      <w:pPr>
        <w:rPr>
          <w:rFonts w:cs="Arial"/>
          <w:sz w:val="22"/>
          <w:szCs w:val="22"/>
        </w:rPr>
      </w:pPr>
    </w:p>
    <w:p w:rsidR="00ED1BBB" w:rsidRDefault="00ED1BBB" w:rsidP="00ED1BBB">
      <w:pPr>
        <w:rPr>
          <w:rFonts w:cs="Arial"/>
          <w:sz w:val="22"/>
          <w:szCs w:val="22"/>
        </w:rPr>
      </w:pPr>
      <w:r>
        <w:rPr>
          <w:rFonts w:cs="Arial"/>
          <w:sz w:val="22"/>
          <w:szCs w:val="22"/>
        </w:rPr>
        <w:t>1.10</w:t>
      </w:r>
      <w:r>
        <w:rPr>
          <w:rFonts w:cs="Arial"/>
          <w:sz w:val="22"/>
          <w:szCs w:val="22"/>
        </w:rPr>
        <w:tab/>
      </w:r>
      <w:r>
        <w:rPr>
          <w:rFonts w:cs="Arial"/>
          <w:b/>
          <w:sz w:val="22"/>
          <w:szCs w:val="22"/>
        </w:rPr>
        <w:t xml:space="preserve">2018-03-08 11.2 </w:t>
      </w:r>
      <w:r>
        <w:rPr>
          <w:rFonts w:cs="Arial"/>
          <w:sz w:val="22"/>
          <w:szCs w:val="22"/>
        </w:rPr>
        <w:t>LD completed action.</w:t>
      </w:r>
    </w:p>
    <w:p w:rsidR="00ED1BBB" w:rsidRPr="00ED1BBB" w:rsidRDefault="00ED1BBB" w:rsidP="00ED1BBB">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505A71" w:rsidRPr="00A76B11" w:rsidTr="00A76B11">
        <w:tc>
          <w:tcPr>
            <w:tcW w:w="6228" w:type="dxa"/>
            <w:shd w:val="clear" w:color="auto" w:fill="C0C0C0"/>
          </w:tcPr>
          <w:p w:rsidR="00505A71" w:rsidRPr="00A76B11" w:rsidRDefault="00505A71" w:rsidP="001D5960">
            <w:pPr>
              <w:rPr>
                <w:rFonts w:cs="Arial"/>
                <w:b/>
                <w:sz w:val="22"/>
                <w:szCs w:val="22"/>
              </w:rPr>
            </w:pPr>
            <w:r w:rsidRPr="00A76B11">
              <w:rPr>
                <w:rFonts w:cs="Arial"/>
                <w:b/>
                <w:sz w:val="22"/>
                <w:szCs w:val="22"/>
              </w:rPr>
              <w:t>Action:</w:t>
            </w:r>
          </w:p>
        </w:tc>
        <w:tc>
          <w:tcPr>
            <w:tcW w:w="2160" w:type="dxa"/>
            <w:shd w:val="clear" w:color="auto" w:fill="C0C0C0"/>
          </w:tcPr>
          <w:p w:rsidR="00505A71" w:rsidRPr="00A76B11" w:rsidRDefault="00505A71" w:rsidP="001D5960">
            <w:pPr>
              <w:rPr>
                <w:rFonts w:cs="Arial"/>
                <w:b/>
                <w:sz w:val="22"/>
                <w:szCs w:val="22"/>
              </w:rPr>
            </w:pPr>
            <w:r w:rsidRPr="00A76B11">
              <w:rPr>
                <w:rFonts w:cs="Arial"/>
                <w:b/>
                <w:sz w:val="22"/>
                <w:szCs w:val="22"/>
              </w:rPr>
              <w:t>By whom:</w:t>
            </w:r>
          </w:p>
        </w:tc>
        <w:tc>
          <w:tcPr>
            <w:tcW w:w="2340" w:type="dxa"/>
            <w:shd w:val="clear" w:color="auto" w:fill="C0C0C0"/>
          </w:tcPr>
          <w:p w:rsidR="00505A71" w:rsidRPr="00A76B11" w:rsidRDefault="00505A71" w:rsidP="001D5960">
            <w:pPr>
              <w:rPr>
                <w:rFonts w:cs="Arial"/>
                <w:b/>
                <w:sz w:val="22"/>
                <w:szCs w:val="22"/>
              </w:rPr>
            </w:pPr>
            <w:r w:rsidRPr="00A76B11">
              <w:rPr>
                <w:rFonts w:cs="Arial"/>
                <w:b/>
                <w:sz w:val="22"/>
                <w:szCs w:val="22"/>
              </w:rPr>
              <w:t>Deadline</w:t>
            </w:r>
          </w:p>
          <w:p w:rsidR="00505A71" w:rsidRPr="00A76B11" w:rsidRDefault="00505A71" w:rsidP="001D5960">
            <w:pPr>
              <w:rPr>
                <w:rFonts w:cs="Arial"/>
                <w:b/>
                <w:sz w:val="22"/>
                <w:szCs w:val="22"/>
              </w:rPr>
            </w:pPr>
          </w:p>
        </w:tc>
      </w:tr>
      <w:tr w:rsidR="00D57B7F" w:rsidRPr="00A76B11" w:rsidTr="00A76B11">
        <w:tc>
          <w:tcPr>
            <w:tcW w:w="6228" w:type="dxa"/>
          </w:tcPr>
          <w:p w:rsidR="00D57B7F" w:rsidRPr="00A76B11" w:rsidRDefault="00BC3FA7" w:rsidP="00505A71">
            <w:pPr>
              <w:rPr>
                <w:rFonts w:cs="Arial"/>
                <w:sz w:val="22"/>
                <w:szCs w:val="22"/>
              </w:rPr>
            </w:pPr>
            <w:r>
              <w:rPr>
                <w:rFonts w:cs="Arial"/>
                <w:sz w:val="22"/>
                <w:szCs w:val="22"/>
              </w:rPr>
              <w:t>1.5</w:t>
            </w:r>
            <w:r w:rsidR="00703D61">
              <w:rPr>
                <w:rFonts w:cs="Arial"/>
                <w:sz w:val="22"/>
                <w:szCs w:val="22"/>
              </w:rPr>
              <w:t xml:space="preserve"> </w:t>
            </w:r>
            <w:r w:rsidR="00461979" w:rsidRPr="00BC3FA7">
              <w:rPr>
                <w:rFonts w:cs="Arial"/>
                <w:b/>
                <w:sz w:val="22"/>
                <w:szCs w:val="22"/>
              </w:rPr>
              <w:t>2017-12.14 4.2</w:t>
            </w:r>
            <w:r w:rsidR="00461979">
              <w:rPr>
                <w:rFonts w:cs="Arial"/>
                <w:sz w:val="22"/>
                <w:szCs w:val="22"/>
              </w:rPr>
              <w:t xml:space="preserve"> </w:t>
            </w:r>
            <w:r w:rsidR="00703D61">
              <w:rPr>
                <w:rFonts w:cs="Arial"/>
                <w:sz w:val="22"/>
                <w:szCs w:val="22"/>
              </w:rPr>
              <w:t>Report on the closure of the 2017-18 Business Plan to be circulated to the Board</w:t>
            </w:r>
          </w:p>
        </w:tc>
        <w:tc>
          <w:tcPr>
            <w:tcW w:w="2160" w:type="dxa"/>
          </w:tcPr>
          <w:p w:rsidR="00D57B7F" w:rsidRPr="00A76B11" w:rsidRDefault="00703D61" w:rsidP="001D5960">
            <w:pPr>
              <w:rPr>
                <w:rFonts w:cs="Arial"/>
                <w:sz w:val="22"/>
                <w:szCs w:val="22"/>
              </w:rPr>
            </w:pPr>
            <w:r>
              <w:rPr>
                <w:rFonts w:cs="Arial"/>
                <w:sz w:val="22"/>
                <w:szCs w:val="22"/>
              </w:rPr>
              <w:t>NH</w:t>
            </w:r>
          </w:p>
        </w:tc>
        <w:tc>
          <w:tcPr>
            <w:tcW w:w="2340" w:type="dxa"/>
          </w:tcPr>
          <w:p w:rsidR="00D57B7F" w:rsidRPr="00A76B11" w:rsidRDefault="00703D61" w:rsidP="001D5960">
            <w:pPr>
              <w:rPr>
                <w:rFonts w:cs="Arial"/>
                <w:sz w:val="22"/>
                <w:szCs w:val="22"/>
              </w:rPr>
            </w:pPr>
            <w:r>
              <w:rPr>
                <w:rFonts w:cs="Arial"/>
                <w:sz w:val="22"/>
                <w:szCs w:val="22"/>
              </w:rPr>
              <w:t>End July 2018</w:t>
            </w:r>
          </w:p>
        </w:tc>
      </w:tr>
      <w:tr w:rsidR="00461979" w:rsidRPr="00A76B11" w:rsidTr="00A76B11">
        <w:tc>
          <w:tcPr>
            <w:tcW w:w="6228" w:type="dxa"/>
          </w:tcPr>
          <w:p w:rsidR="00461979" w:rsidRPr="00461979" w:rsidRDefault="00461979" w:rsidP="00505A71">
            <w:pPr>
              <w:rPr>
                <w:rFonts w:cs="Arial"/>
                <w:sz w:val="22"/>
                <w:szCs w:val="22"/>
              </w:rPr>
            </w:pPr>
            <w:r>
              <w:rPr>
                <w:rFonts w:cs="Arial"/>
                <w:sz w:val="22"/>
                <w:szCs w:val="22"/>
              </w:rPr>
              <w:t xml:space="preserve">1.7 </w:t>
            </w:r>
            <w:r w:rsidRPr="00ED1BBB">
              <w:rPr>
                <w:rFonts w:cs="Arial"/>
                <w:b/>
                <w:sz w:val="22"/>
                <w:szCs w:val="22"/>
              </w:rPr>
              <w:t>2018-03-08 5.5</w:t>
            </w:r>
            <w:r>
              <w:rPr>
                <w:rFonts w:cs="Arial"/>
                <w:b/>
                <w:sz w:val="22"/>
                <w:szCs w:val="22"/>
              </w:rPr>
              <w:t xml:space="preserve"> </w:t>
            </w:r>
            <w:r>
              <w:rPr>
                <w:rFonts w:cs="Arial"/>
                <w:sz w:val="22"/>
                <w:szCs w:val="22"/>
              </w:rPr>
              <w:t>Children’s Services CP Audits to be circulated to partners</w:t>
            </w:r>
          </w:p>
        </w:tc>
        <w:tc>
          <w:tcPr>
            <w:tcW w:w="2160" w:type="dxa"/>
          </w:tcPr>
          <w:p w:rsidR="00461979" w:rsidRDefault="00461979" w:rsidP="001D5960">
            <w:pPr>
              <w:rPr>
                <w:rFonts w:cs="Arial"/>
                <w:sz w:val="22"/>
                <w:szCs w:val="22"/>
              </w:rPr>
            </w:pPr>
            <w:r>
              <w:rPr>
                <w:rFonts w:cs="Arial"/>
                <w:sz w:val="22"/>
                <w:szCs w:val="22"/>
              </w:rPr>
              <w:t>NH</w:t>
            </w:r>
          </w:p>
        </w:tc>
        <w:tc>
          <w:tcPr>
            <w:tcW w:w="2340" w:type="dxa"/>
          </w:tcPr>
          <w:p w:rsidR="00461979" w:rsidRDefault="00461979" w:rsidP="001D5960">
            <w:pPr>
              <w:rPr>
                <w:rFonts w:cs="Arial"/>
                <w:sz w:val="22"/>
                <w:szCs w:val="22"/>
              </w:rPr>
            </w:pPr>
            <w:r>
              <w:rPr>
                <w:rFonts w:cs="Arial"/>
                <w:sz w:val="22"/>
                <w:szCs w:val="22"/>
              </w:rPr>
              <w:t>End June 2018</w:t>
            </w: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05A71" w:rsidRPr="00A76B11" w:rsidTr="0067165F">
        <w:trPr>
          <w:trHeight w:val="505"/>
        </w:trPr>
        <w:tc>
          <w:tcPr>
            <w:tcW w:w="10627" w:type="dxa"/>
            <w:vAlign w:val="center"/>
          </w:tcPr>
          <w:p w:rsidR="00505A71" w:rsidRPr="00A76B11" w:rsidRDefault="00DA0EE0" w:rsidP="000A400C">
            <w:pPr>
              <w:rPr>
                <w:rFonts w:cs="Arial"/>
                <w:b/>
                <w:sz w:val="22"/>
                <w:szCs w:val="22"/>
              </w:rPr>
            </w:pPr>
            <w:r>
              <w:rPr>
                <w:rFonts w:cs="Arial"/>
                <w:b/>
                <w:sz w:val="22"/>
                <w:szCs w:val="22"/>
              </w:rPr>
              <w:t>Agenda Item 2</w:t>
            </w:r>
            <w:r w:rsidR="00D57B7F" w:rsidRPr="00A76B11">
              <w:rPr>
                <w:rFonts w:cs="Arial"/>
                <w:b/>
                <w:sz w:val="22"/>
                <w:szCs w:val="22"/>
              </w:rPr>
              <w:t xml:space="preserve"> </w:t>
            </w:r>
            <w:r w:rsidR="001F6A0C">
              <w:rPr>
                <w:rFonts w:cs="Arial"/>
                <w:b/>
                <w:sz w:val="22"/>
                <w:szCs w:val="22"/>
              </w:rPr>
              <w:t>–</w:t>
            </w:r>
            <w:r w:rsidR="003A11DB">
              <w:rPr>
                <w:rFonts w:cs="Arial"/>
                <w:b/>
                <w:sz w:val="22"/>
                <w:szCs w:val="22"/>
              </w:rPr>
              <w:t xml:space="preserve"> </w:t>
            </w:r>
            <w:r>
              <w:rPr>
                <w:rFonts w:cs="Arial"/>
                <w:b/>
                <w:sz w:val="22"/>
                <w:szCs w:val="22"/>
              </w:rPr>
              <w:t>Child Protection – Information Sharing project (CP-IS) update</w:t>
            </w:r>
          </w:p>
        </w:tc>
      </w:tr>
    </w:tbl>
    <w:p w:rsidR="00824A22" w:rsidRDefault="00824A22">
      <w:pPr>
        <w:rPr>
          <w:rFonts w:cs="Arial"/>
          <w:sz w:val="22"/>
          <w:szCs w:val="22"/>
        </w:rPr>
      </w:pPr>
    </w:p>
    <w:p w:rsidR="005A13E9" w:rsidRDefault="00A65E47" w:rsidP="00E75299">
      <w:pPr>
        <w:ind w:left="720" w:hanging="720"/>
        <w:rPr>
          <w:rFonts w:cs="Arial"/>
          <w:sz w:val="22"/>
          <w:szCs w:val="22"/>
        </w:rPr>
      </w:pPr>
      <w:r>
        <w:rPr>
          <w:rFonts w:cs="Arial"/>
          <w:sz w:val="22"/>
          <w:szCs w:val="22"/>
        </w:rPr>
        <w:lastRenderedPageBreak/>
        <w:t>2.1</w:t>
      </w:r>
      <w:r>
        <w:rPr>
          <w:rFonts w:cs="Arial"/>
          <w:sz w:val="22"/>
          <w:szCs w:val="22"/>
        </w:rPr>
        <w:tab/>
      </w:r>
      <w:r w:rsidR="00ED1BBB">
        <w:rPr>
          <w:rFonts w:cs="Arial"/>
          <w:sz w:val="22"/>
          <w:szCs w:val="22"/>
        </w:rPr>
        <w:t>AD provided an update report, as circulated with the agenda.</w:t>
      </w:r>
      <w:r w:rsidR="00E75299">
        <w:rPr>
          <w:rFonts w:cs="Arial"/>
          <w:sz w:val="22"/>
          <w:szCs w:val="22"/>
        </w:rPr>
        <w:t xml:space="preserve"> I</w:t>
      </w:r>
      <w:r w:rsidR="005A13E9">
        <w:rPr>
          <w:rFonts w:cs="Arial"/>
          <w:sz w:val="22"/>
          <w:szCs w:val="22"/>
        </w:rPr>
        <w:t>t is expected that the PARIS issue is likely to be fixed in August 2018, to allow for the project to move forward in Torbay.</w:t>
      </w:r>
    </w:p>
    <w:p w:rsidR="00A65E47" w:rsidRDefault="005A13E9">
      <w:pPr>
        <w:rPr>
          <w:rFonts w:cs="Arial"/>
          <w:sz w:val="22"/>
          <w:szCs w:val="22"/>
        </w:rPr>
      </w:pPr>
      <w:r>
        <w:rPr>
          <w:rFonts w:cs="Arial"/>
          <w:sz w:val="22"/>
          <w:szCs w:val="22"/>
        </w:rPr>
        <w:t xml:space="preserve"> </w:t>
      </w:r>
    </w:p>
    <w:p w:rsidR="00A65E47" w:rsidRDefault="00E75299" w:rsidP="005A13E9">
      <w:pPr>
        <w:ind w:left="720" w:hanging="720"/>
        <w:rPr>
          <w:rFonts w:cs="Arial"/>
          <w:sz w:val="22"/>
          <w:szCs w:val="22"/>
        </w:rPr>
      </w:pPr>
      <w:r>
        <w:rPr>
          <w:rFonts w:cs="Arial"/>
          <w:sz w:val="22"/>
          <w:szCs w:val="22"/>
        </w:rPr>
        <w:t>2.2</w:t>
      </w:r>
      <w:r w:rsidR="00A65E47">
        <w:rPr>
          <w:rFonts w:cs="Arial"/>
          <w:sz w:val="22"/>
          <w:szCs w:val="22"/>
        </w:rPr>
        <w:tab/>
      </w:r>
      <w:r w:rsidR="005A13E9">
        <w:rPr>
          <w:rFonts w:cs="Arial"/>
          <w:sz w:val="22"/>
          <w:szCs w:val="22"/>
        </w:rPr>
        <w:t>SB reported that Devon,</w:t>
      </w:r>
      <w:r w:rsidR="00A65E47">
        <w:rPr>
          <w:rFonts w:cs="Arial"/>
          <w:sz w:val="22"/>
          <w:szCs w:val="22"/>
        </w:rPr>
        <w:t xml:space="preserve"> Plymouth &amp; Cornwall are</w:t>
      </w:r>
      <w:r w:rsidR="005A13E9">
        <w:rPr>
          <w:rFonts w:cs="Arial"/>
          <w:sz w:val="22"/>
          <w:szCs w:val="22"/>
        </w:rPr>
        <w:t xml:space="preserve"> all live and discussions have been happening regarding the risks for Torbay not being live. </w:t>
      </w:r>
      <w:r w:rsidR="00A65E47">
        <w:rPr>
          <w:rFonts w:cs="Arial"/>
          <w:sz w:val="22"/>
          <w:szCs w:val="22"/>
        </w:rPr>
        <w:t xml:space="preserve">Nationally </w:t>
      </w:r>
      <w:r w:rsidR="005A13E9">
        <w:rPr>
          <w:rFonts w:cs="Arial"/>
          <w:sz w:val="22"/>
          <w:szCs w:val="22"/>
        </w:rPr>
        <w:t>roll out of the CP-IS i</w:t>
      </w:r>
      <w:r w:rsidR="00A65E47">
        <w:rPr>
          <w:rFonts w:cs="Arial"/>
          <w:sz w:val="22"/>
          <w:szCs w:val="22"/>
        </w:rPr>
        <w:t>s</w:t>
      </w:r>
      <w:r w:rsidR="005A13E9">
        <w:rPr>
          <w:rFonts w:cs="Arial"/>
          <w:sz w:val="22"/>
          <w:szCs w:val="22"/>
        </w:rPr>
        <w:t xml:space="preserve"> much</w:t>
      </w:r>
      <w:r w:rsidR="00A65E47">
        <w:rPr>
          <w:rFonts w:cs="Arial"/>
          <w:sz w:val="22"/>
          <w:szCs w:val="22"/>
        </w:rPr>
        <w:t xml:space="preserve"> lower</w:t>
      </w:r>
      <w:r w:rsidR="005A13E9">
        <w:rPr>
          <w:rFonts w:cs="Arial"/>
          <w:sz w:val="22"/>
          <w:szCs w:val="22"/>
        </w:rPr>
        <w:t xml:space="preserve"> than expected to date</w:t>
      </w:r>
      <w:r w:rsidR="00703D61">
        <w:rPr>
          <w:rFonts w:cs="Arial"/>
          <w:sz w:val="22"/>
          <w:szCs w:val="22"/>
        </w:rPr>
        <w:t>. Devon &amp; Plymouth staff have been told to check the system, but not to rely on this if the individual has a Torbay address.</w:t>
      </w:r>
    </w:p>
    <w:p w:rsidR="00A65E47" w:rsidRDefault="00A65E47">
      <w:pPr>
        <w:rPr>
          <w:rFonts w:cs="Arial"/>
          <w:sz w:val="22"/>
          <w:szCs w:val="22"/>
        </w:rPr>
      </w:pPr>
    </w:p>
    <w:p w:rsidR="00A65E47" w:rsidRDefault="00A65E47" w:rsidP="00703D61">
      <w:pPr>
        <w:ind w:left="720" w:hanging="720"/>
        <w:rPr>
          <w:rFonts w:cs="Arial"/>
          <w:sz w:val="22"/>
          <w:szCs w:val="22"/>
        </w:rPr>
      </w:pPr>
      <w:r>
        <w:rPr>
          <w:rFonts w:cs="Arial"/>
          <w:sz w:val="22"/>
          <w:szCs w:val="22"/>
        </w:rPr>
        <w:t>2.3</w:t>
      </w:r>
      <w:r>
        <w:rPr>
          <w:rFonts w:cs="Arial"/>
          <w:sz w:val="22"/>
          <w:szCs w:val="22"/>
        </w:rPr>
        <w:tab/>
      </w:r>
      <w:r w:rsidR="00703D61">
        <w:rPr>
          <w:rFonts w:cs="Arial"/>
          <w:sz w:val="22"/>
          <w:szCs w:val="22"/>
        </w:rPr>
        <w:t xml:space="preserve">AD confirmed that Torbay </w:t>
      </w:r>
      <w:r>
        <w:rPr>
          <w:rFonts w:cs="Arial"/>
          <w:sz w:val="22"/>
          <w:szCs w:val="22"/>
        </w:rPr>
        <w:t>Council is committed</w:t>
      </w:r>
      <w:r w:rsidR="00703D61">
        <w:rPr>
          <w:rFonts w:cs="Arial"/>
          <w:sz w:val="22"/>
          <w:szCs w:val="22"/>
        </w:rPr>
        <w:t xml:space="preserve"> to ensure that the CP-IS is implemented. Children’s Services are planning a move away from PARIS.</w:t>
      </w:r>
    </w:p>
    <w:p w:rsidR="00A65E47" w:rsidRDefault="00A65E47">
      <w:pPr>
        <w:rPr>
          <w:rFonts w:cs="Arial"/>
          <w:sz w:val="22"/>
          <w:szCs w:val="22"/>
        </w:rPr>
      </w:pPr>
    </w:p>
    <w:p w:rsidR="00A65E47" w:rsidRDefault="00A65E47">
      <w:pPr>
        <w:rPr>
          <w:rFonts w:cs="Arial"/>
          <w:sz w:val="22"/>
          <w:szCs w:val="22"/>
        </w:rPr>
      </w:pPr>
      <w:r>
        <w:rPr>
          <w:rFonts w:cs="Arial"/>
          <w:sz w:val="22"/>
          <w:szCs w:val="22"/>
        </w:rPr>
        <w:t>2.4</w:t>
      </w:r>
      <w:r>
        <w:rPr>
          <w:rFonts w:cs="Arial"/>
          <w:sz w:val="22"/>
          <w:szCs w:val="22"/>
        </w:rPr>
        <w:tab/>
        <w:t>Update at the next meeting. ACTION</w:t>
      </w:r>
    </w:p>
    <w:p w:rsidR="00A65E47" w:rsidRDefault="00A65E4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49008F" w:rsidRPr="00A76B11" w:rsidTr="0004128E">
        <w:tc>
          <w:tcPr>
            <w:tcW w:w="6228" w:type="dxa"/>
            <w:shd w:val="clear" w:color="auto" w:fill="C0C0C0"/>
          </w:tcPr>
          <w:p w:rsidR="0049008F" w:rsidRPr="00A76B11" w:rsidRDefault="0049008F" w:rsidP="0004128E">
            <w:pPr>
              <w:rPr>
                <w:rFonts w:cs="Arial"/>
                <w:b/>
                <w:sz w:val="22"/>
                <w:szCs w:val="22"/>
              </w:rPr>
            </w:pPr>
            <w:r w:rsidRPr="00A76B11">
              <w:rPr>
                <w:rFonts w:cs="Arial"/>
                <w:b/>
                <w:sz w:val="22"/>
                <w:szCs w:val="22"/>
              </w:rPr>
              <w:t>Action:</w:t>
            </w:r>
          </w:p>
        </w:tc>
        <w:tc>
          <w:tcPr>
            <w:tcW w:w="2160" w:type="dxa"/>
            <w:shd w:val="clear" w:color="auto" w:fill="C0C0C0"/>
          </w:tcPr>
          <w:p w:rsidR="0049008F" w:rsidRPr="00A76B11" w:rsidRDefault="0049008F" w:rsidP="0004128E">
            <w:pPr>
              <w:rPr>
                <w:rFonts w:cs="Arial"/>
                <w:b/>
                <w:sz w:val="22"/>
                <w:szCs w:val="22"/>
              </w:rPr>
            </w:pPr>
            <w:r w:rsidRPr="00A76B11">
              <w:rPr>
                <w:rFonts w:cs="Arial"/>
                <w:b/>
                <w:sz w:val="22"/>
                <w:szCs w:val="22"/>
              </w:rPr>
              <w:t>By whom:</w:t>
            </w:r>
          </w:p>
        </w:tc>
        <w:tc>
          <w:tcPr>
            <w:tcW w:w="2340" w:type="dxa"/>
            <w:shd w:val="clear" w:color="auto" w:fill="C0C0C0"/>
          </w:tcPr>
          <w:p w:rsidR="0049008F" w:rsidRPr="00A76B11" w:rsidRDefault="0049008F" w:rsidP="0004128E">
            <w:pPr>
              <w:rPr>
                <w:rFonts w:cs="Arial"/>
                <w:b/>
                <w:sz w:val="22"/>
                <w:szCs w:val="22"/>
              </w:rPr>
            </w:pPr>
            <w:r w:rsidRPr="00A76B11">
              <w:rPr>
                <w:rFonts w:cs="Arial"/>
                <w:b/>
                <w:sz w:val="22"/>
                <w:szCs w:val="22"/>
              </w:rPr>
              <w:t>Deadline</w:t>
            </w:r>
          </w:p>
          <w:p w:rsidR="0049008F" w:rsidRPr="00A76B11" w:rsidRDefault="0049008F" w:rsidP="0004128E">
            <w:pPr>
              <w:rPr>
                <w:rFonts w:cs="Arial"/>
                <w:b/>
                <w:sz w:val="22"/>
                <w:szCs w:val="22"/>
              </w:rPr>
            </w:pPr>
          </w:p>
        </w:tc>
      </w:tr>
      <w:tr w:rsidR="0049008F" w:rsidRPr="00A76B11" w:rsidTr="0004128E">
        <w:tc>
          <w:tcPr>
            <w:tcW w:w="6228" w:type="dxa"/>
          </w:tcPr>
          <w:p w:rsidR="0049008F" w:rsidRPr="00A76B11" w:rsidRDefault="00703D61" w:rsidP="0004128E">
            <w:pPr>
              <w:rPr>
                <w:rFonts w:cs="Arial"/>
                <w:sz w:val="22"/>
                <w:szCs w:val="22"/>
              </w:rPr>
            </w:pPr>
            <w:r>
              <w:rPr>
                <w:rFonts w:cs="Arial"/>
                <w:sz w:val="22"/>
                <w:szCs w:val="22"/>
              </w:rPr>
              <w:t>2.4 A further update on the progress of the CP-IS in Torbay for the next meeting</w:t>
            </w:r>
          </w:p>
        </w:tc>
        <w:tc>
          <w:tcPr>
            <w:tcW w:w="2160" w:type="dxa"/>
          </w:tcPr>
          <w:p w:rsidR="0049008F" w:rsidRPr="00A76B11" w:rsidRDefault="00703D61" w:rsidP="0004128E">
            <w:pPr>
              <w:rPr>
                <w:rFonts w:cs="Arial"/>
                <w:sz w:val="22"/>
                <w:szCs w:val="22"/>
              </w:rPr>
            </w:pPr>
            <w:r>
              <w:rPr>
                <w:rFonts w:cs="Arial"/>
                <w:sz w:val="22"/>
                <w:szCs w:val="22"/>
              </w:rPr>
              <w:t>Alison Botham / Laraine Dibble</w:t>
            </w:r>
          </w:p>
        </w:tc>
        <w:tc>
          <w:tcPr>
            <w:tcW w:w="2340" w:type="dxa"/>
          </w:tcPr>
          <w:p w:rsidR="0049008F" w:rsidRPr="00A76B11" w:rsidRDefault="00703D61" w:rsidP="0004128E">
            <w:pPr>
              <w:rPr>
                <w:rFonts w:cs="Arial"/>
                <w:sz w:val="22"/>
                <w:szCs w:val="22"/>
              </w:rPr>
            </w:pPr>
            <w:r>
              <w:rPr>
                <w:rFonts w:cs="Arial"/>
                <w:sz w:val="22"/>
                <w:szCs w:val="22"/>
              </w:rPr>
              <w:t>September 2018</w:t>
            </w:r>
          </w:p>
        </w:tc>
      </w:tr>
    </w:tbl>
    <w:p w:rsidR="00505A71" w:rsidRDefault="00505A71" w:rsidP="00505A71">
      <w:pPr>
        <w:rPr>
          <w:rFonts w:cs="Arial"/>
          <w:sz w:val="22"/>
          <w:szCs w:val="22"/>
        </w:rPr>
      </w:pPr>
    </w:p>
    <w:p w:rsidR="009225E1" w:rsidRDefault="009225E1" w:rsidP="00505A71">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9225E1" w:rsidRPr="00A76B11" w:rsidTr="00370F88">
        <w:trPr>
          <w:trHeight w:val="377"/>
        </w:trPr>
        <w:tc>
          <w:tcPr>
            <w:tcW w:w="10627" w:type="dxa"/>
            <w:vAlign w:val="center"/>
          </w:tcPr>
          <w:p w:rsidR="009225E1" w:rsidRDefault="00DA0EE0" w:rsidP="009225E1">
            <w:pPr>
              <w:rPr>
                <w:rFonts w:cs="Arial"/>
                <w:b/>
                <w:sz w:val="22"/>
                <w:szCs w:val="22"/>
              </w:rPr>
            </w:pPr>
            <w:r>
              <w:rPr>
                <w:rFonts w:cs="Arial"/>
                <w:b/>
                <w:sz w:val="22"/>
                <w:szCs w:val="22"/>
              </w:rPr>
              <w:t>Agenda Item 3 – Children’s Improvement Board Update</w:t>
            </w:r>
          </w:p>
          <w:p w:rsidR="0067165F" w:rsidRPr="00A76B11" w:rsidRDefault="0067165F" w:rsidP="009225E1">
            <w:pPr>
              <w:rPr>
                <w:rFonts w:cs="Arial"/>
                <w:sz w:val="22"/>
                <w:szCs w:val="22"/>
              </w:rPr>
            </w:pPr>
          </w:p>
        </w:tc>
      </w:tr>
    </w:tbl>
    <w:p w:rsidR="009225E1" w:rsidRDefault="009225E1" w:rsidP="00505A71">
      <w:pPr>
        <w:rPr>
          <w:rFonts w:cs="Arial"/>
          <w:sz w:val="22"/>
          <w:szCs w:val="22"/>
        </w:rPr>
      </w:pPr>
    </w:p>
    <w:p w:rsidR="00A65E47" w:rsidRDefault="00A65E47" w:rsidP="00703D61">
      <w:pPr>
        <w:ind w:left="720" w:hanging="720"/>
        <w:rPr>
          <w:rFonts w:cs="Arial"/>
          <w:sz w:val="22"/>
          <w:szCs w:val="22"/>
        </w:rPr>
      </w:pPr>
      <w:r>
        <w:rPr>
          <w:rFonts w:cs="Arial"/>
          <w:sz w:val="22"/>
          <w:szCs w:val="22"/>
        </w:rPr>
        <w:t>3.1</w:t>
      </w:r>
      <w:r>
        <w:rPr>
          <w:rFonts w:cs="Arial"/>
          <w:sz w:val="22"/>
          <w:szCs w:val="22"/>
        </w:rPr>
        <w:tab/>
      </w:r>
      <w:r w:rsidR="00703D61">
        <w:rPr>
          <w:rFonts w:cs="Arial"/>
          <w:sz w:val="22"/>
          <w:szCs w:val="22"/>
        </w:rPr>
        <w:t xml:space="preserve">The latest Children’s </w:t>
      </w:r>
      <w:r>
        <w:rPr>
          <w:rFonts w:cs="Arial"/>
          <w:sz w:val="22"/>
          <w:szCs w:val="22"/>
        </w:rPr>
        <w:t>Im</w:t>
      </w:r>
      <w:r w:rsidR="00703D61">
        <w:rPr>
          <w:rFonts w:cs="Arial"/>
          <w:sz w:val="22"/>
          <w:szCs w:val="22"/>
        </w:rPr>
        <w:t xml:space="preserve">provement Board took place on </w:t>
      </w:r>
      <w:r w:rsidR="004567F1">
        <w:rPr>
          <w:rFonts w:cs="Arial"/>
          <w:sz w:val="22"/>
          <w:szCs w:val="22"/>
        </w:rPr>
        <w:t>Tuesday</w:t>
      </w:r>
      <w:r w:rsidR="00703D61">
        <w:rPr>
          <w:rFonts w:cs="Arial"/>
          <w:sz w:val="22"/>
          <w:szCs w:val="22"/>
        </w:rPr>
        <w:t xml:space="preserve"> 12</w:t>
      </w:r>
      <w:r w:rsidR="00703D61" w:rsidRPr="00703D61">
        <w:rPr>
          <w:rFonts w:cs="Arial"/>
          <w:sz w:val="22"/>
          <w:szCs w:val="22"/>
          <w:vertAlign w:val="superscript"/>
        </w:rPr>
        <w:t>th</w:t>
      </w:r>
      <w:r w:rsidR="00703D61">
        <w:rPr>
          <w:rFonts w:cs="Arial"/>
          <w:sz w:val="22"/>
          <w:szCs w:val="22"/>
        </w:rPr>
        <w:t xml:space="preserve"> June 2018. Discussion took place around the future of the CIB following the completion of the Ofsted inspection. It is expected that the CIB work will be divided between the TSCB and the Children’s Strategic Group, in addition joint opportunities with Plymouth may become apparent once the </w:t>
      </w:r>
      <w:r w:rsidR="004567F1">
        <w:rPr>
          <w:rFonts w:cs="Arial"/>
          <w:sz w:val="22"/>
          <w:szCs w:val="22"/>
        </w:rPr>
        <w:t>Local Area</w:t>
      </w:r>
      <w:r w:rsidR="00703D61">
        <w:rPr>
          <w:rFonts w:cs="Arial"/>
          <w:sz w:val="22"/>
          <w:szCs w:val="22"/>
        </w:rPr>
        <w:t xml:space="preserve"> Arrangements start to be implemented in March 2019.</w:t>
      </w:r>
    </w:p>
    <w:p w:rsidR="004567F1" w:rsidRDefault="004567F1" w:rsidP="00505A71">
      <w:pPr>
        <w:rPr>
          <w:rFonts w:cs="Arial"/>
          <w:sz w:val="22"/>
          <w:szCs w:val="22"/>
        </w:rPr>
      </w:pPr>
    </w:p>
    <w:p w:rsidR="004567F1" w:rsidRDefault="004567F1" w:rsidP="00703D61">
      <w:pPr>
        <w:ind w:left="720" w:hanging="720"/>
        <w:rPr>
          <w:rFonts w:cs="Arial"/>
          <w:sz w:val="22"/>
          <w:szCs w:val="22"/>
        </w:rPr>
      </w:pPr>
      <w:r>
        <w:rPr>
          <w:rFonts w:cs="Arial"/>
          <w:sz w:val="22"/>
          <w:szCs w:val="22"/>
        </w:rPr>
        <w:t>3.2</w:t>
      </w:r>
      <w:r>
        <w:rPr>
          <w:rFonts w:cs="Arial"/>
          <w:sz w:val="22"/>
          <w:szCs w:val="22"/>
        </w:rPr>
        <w:tab/>
        <w:t>J</w:t>
      </w:r>
      <w:r w:rsidR="00703D61">
        <w:rPr>
          <w:rFonts w:cs="Arial"/>
          <w:sz w:val="22"/>
          <w:szCs w:val="22"/>
        </w:rPr>
        <w:t xml:space="preserve">ohn </w:t>
      </w:r>
      <w:r>
        <w:rPr>
          <w:rFonts w:cs="Arial"/>
          <w:sz w:val="22"/>
          <w:szCs w:val="22"/>
        </w:rPr>
        <w:t>C</w:t>
      </w:r>
      <w:r w:rsidR="00703D61">
        <w:rPr>
          <w:rFonts w:cs="Arial"/>
          <w:sz w:val="22"/>
          <w:szCs w:val="22"/>
        </w:rPr>
        <w:t>oughlin</w:t>
      </w:r>
      <w:r>
        <w:rPr>
          <w:rFonts w:cs="Arial"/>
          <w:sz w:val="22"/>
          <w:szCs w:val="22"/>
        </w:rPr>
        <w:t xml:space="preserve"> was clear that there will be at least one more meeting 30</w:t>
      </w:r>
      <w:r w:rsidRPr="004567F1">
        <w:rPr>
          <w:rFonts w:cs="Arial"/>
          <w:sz w:val="22"/>
          <w:szCs w:val="22"/>
          <w:vertAlign w:val="superscript"/>
        </w:rPr>
        <w:t>th</w:t>
      </w:r>
      <w:r w:rsidR="00703D61">
        <w:rPr>
          <w:rFonts w:cs="Arial"/>
          <w:sz w:val="22"/>
          <w:szCs w:val="22"/>
        </w:rPr>
        <w:t xml:space="preserve"> July 2018, and following that an exit strategy will be devised.</w:t>
      </w:r>
    </w:p>
    <w:p w:rsidR="004567F1" w:rsidRDefault="004567F1" w:rsidP="00505A71">
      <w:pPr>
        <w:rPr>
          <w:rFonts w:cs="Arial"/>
          <w:sz w:val="22"/>
          <w:szCs w:val="22"/>
        </w:rPr>
      </w:pPr>
    </w:p>
    <w:p w:rsidR="004567F1" w:rsidRDefault="004567F1" w:rsidP="00703D61">
      <w:pPr>
        <w:ind w:left="720" w:hanging="720"/>
        <w:rPr>
          <w:rFonts w:cs="Arial"/>
          <w:sz w:val="22"/>
          <w:szCs w:val="22"/>
        </w:rPr>
      </w:pPr>
      <w:r>
        <w:rPr>
          <w:rFonts w:cs="Arial"/>
          <w:sz w:val="22"/>
          <w:szCs w:val="22"/>
        </w:rPr>
        <w:t>3.3</w:t>
      </w:r>
      <w:r>
        <w:rPr>
          <w:rFonts w:cs="Arial"/>
          <w:sz w:val="22"/>
          <w:szCs w:val="22"/>
        </w:rPr>
        <w:tab/>
        <w:t xml:space="preserve">JP </w:t>
      </w:r>
      <w:r w:rsidR="00703D61">
        <w:rPr>
          <w:rFonts w:cs="Arial"/>
          <w:sz w:val="22"/>
          <w:szCs w:val="22"/>
        </w:rPr>
        <w:t>stated that the CIB had co</w:t>
      </w:r>
      <w:r w:rsidR="00E75299">
        <w:rPr>
          <w:rFonts w:cs="Arial"/>
          <w:sz w:val="22"/>
          <w:szCs w:val="22"/>
        </w:rPr>
        <w:t xml:space="preserve">me a long way in 18 months, and didn’t </w:t>
      </w:r>
      <w:r>
        <w:rPr>
          <w:rFonts w:cs="Arial"/>
          <w:sz w:val="22"/>
          <w:szCs w:val="22"/>
        </w:rPr>
        <w:t>want to see the impetus being lost</w:t>
      </w:r>
      <w:r w:rsidR="00703D61">
        <w:rPr>
          <w:rFonts w:cs="Arial"/>
          <w:sz w:val="22"/>
          <w:szCs w:val="22"/>
        </w:rPr>
        <w:t xml:space="preserve"> as there is a need to continue the progress on the </w:t>
      </w:r>
      <w:r>
        <w:rPr>
          <w:rFonts w:cs="Arial"/>
          <w:sz w:val="22"/>
          <w:szCs w:val="22"/>
        </w:rPr>
        <w:t xml:space="preserve">improvement journey. </w:t>
      </w:r>
    </w:p>
    <w:p w:rsidR="004567F1" w:rsidRDefault="004567F1" w:rsidP="00505A71">
      <w:pPr>
        <w:rPr>
          <w:rFonts w:cs="Arial"/>
          <w:sz w:val="22"/>
          <w:szCs w:val="22"/>
        </w:rPr>
      </w:pPr>
    </w:p>
    <w:p w:rsidR="004567F1" w:rsidRDefault="004567F1" w:rsidP="00505A71">
      <w:pPr>
        <w:rPr>
          <w:rFonts w:cs="Arial"/>
          <w:sz w:val="22"/>
          <w:szCs w:val="22"/>
        </w:rPr>
      </w:pPr>
      <w:r>
        <w:rPr>
          <w:rFonts w:cs="Arial"/>
          <w:sz w:val="22"/>
          <w:szCs w:val="22"/>
        </w:rPr>
        <w:t>3.4</w:t>
      </w:r>
      <w:r>
        <w:rPr>
          <w:rFonts w:cs="Arial"/>
          <w:sz w:val="22"/>
          <w:szCs w:val="22"/>
        </w:rPr>
        <w:tab/>
      </w:r>
      <w:r w:rsidR="00381406">
        <w:rPr>
          <w:rFonts w:cs="Arial"/>
          <w:sz w:val="22"/>
          <w:szCs w:val="22"/>
        </w:rPr>
        <w:t xml:space="preserve">AD noted that the future of the CIB will be dependent upon the outcome of the Ofsted inspection. </w:t>
      </w:r>
    </w:p>
    <w:p w:rsidR="004567F1" w:rsidRDefault="004567F1" w:rsidP="00505A71">
      <w:pPr>
        <w:rPr>
          <w:rFonts w:cs="Arial"/>
          <w:sz w:val="22"/>
          <w:szCs w:val="22"/>
        </w:rPr>
      </w:pPr>
    </w:p>
    <w:p w:rsidR="00133C3E" w:rsidRPr="00824A22" w:rsidRDefault="00381406" w:rsidP="00381406">
      <w:pPr>
        <w:ind w:left="720" w:hanging="720"/>
        <w:rPr>
          <w:rFonts w:cs="Arial"/>
          <w:sz w:val="22"/>
          <w:szCs w:val="22"/>
        </w:rPr>
      </w:pPr>
      <w:r>
        <w:rPr>
          <w:rFonts w:cs="Arial"/>
          <w:sz w:val="22"/>
          <w:szCs w:val="22"/>
        </w:rPr>
        <w:t>3.5</w:t>
      </w:r>
      <w:r>
        <w:rPr>
          <w:rFonts w:cs="Arial"/>
          <w:sz w:val="22"/>
          <w:szCs w:val="22"/>
        </w:rPr>
        <w:tab/>
        <w:t xml:space="preserve">AD commented that it was important that partners remained committed to the TSCB, and it is incumbent upon IA to ensure that partners continue to prioritise their attendance at these meetings. </w:t>
      </w:r>
    </w:p>
    <w:p w:rsidR="001723FE" w:rsidRDefault="001723FE">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723FE" w:rsidRPr="00A76B11" w:rsidTr="00370F88">
        <w:trPr>
          <w:trHeight w:val="489"/>
        </w:trPr>
        <w:tc>
          <w:tcPr>
            <w:tcW w:w="10627" w:type="dxa"/>
            <w:vAlign w:val="center"/>
          </w:tcPr>
          <w:p w:rsidR="001723FE" w:rsidRPr="00A76B11" w:rsidRDefault="00DA0EE0" w:rsidP="002A1E57">
            <w:pPr>
              <w:rPr>
                <w:rFonts w:cs="Arial"/>
                <w:b/>
                <w:sz w:val="22"/>
                <w:szCs w:val="22"/>
              </w:rPr>
            </w:pPr>
            <w:r>
              <w:rPr>
                <w:rFonts w:cs="Arial"/>
                <w:b/>
                <w:sz w:val="22"/>
                <w:szCs w:val="22"/>
              </w:rPr>
              <w:t>Agenda Item 4 – TSCB Board Priorities &amp; Business Plan 2018/19</w:t>
            </w:r>
          </w:p>
        </w:tc>
      </w:tr>
    </w:tbl>
    <w:p w:rsidR="001723FE" w:rsidRDefault="001723FE">
      <w:pPr>
        <w:rPr>
          <w:rFonts w:cs="Arial"/>
          <w:sz w:val="22"/>
          <w:szCs w:val="22"/>
        </w:rPr>
      </w:pPr>
    </w:p>
    <w:p w:rsidR="004567F1" w:rsidRDefault="004567F1">
      <w:pPr>
        <w:rPr>
          <w:rFonts w:cs="Arial"/>
          <w:sz w:val="22"/>
          <w:szCs w:val="22"/>
        </w:rPr>
      </w:pPr>
      <w:r>
        <w:rPr>
          <w:rFonts w:cs="Arial"/>
          <w:sz w:val="22"/>
          <w:szCs w:val="22"/>
        </w:rPr>
        <w:t>4.1</w:t>
      </w:r>
      <w:r>
        <w:rPr>
          <w:rFonts w:cs="Arial"/>
          <w:sz w:val="22"/>
          <w:szCs w:val="22"/>
        </w:rPr>
        <w:tab/>
        <w:t>The TSCB Business Plan was considered by those present.</w:t>
      </w:r>
    </w:p>
    <w:p w:rsidR="004567F1" w:rsidRDefault="004567F1">
      <w:pPr>
        <w:rPr>
          <w:rFonts w:cs="Arial"/>
          <w:sz w:val="22"/>
          <w:szCs w:val="22"/>
        </w:rPr>
      </w:pPr>
    </w:p>
    <w:p w:rsidR="004567F1" w:rsidRDefault="009379ED" w:rsidP="009379ED">
      <w:pPr>
        <w:ind w:left="720" w:hanging="720"/>
        <w:rPr>
          <w:rFonts w:cs="Arial"/>
          <w:sz w:val="22"/>
          <w:szCs w:val="22"/>
        </w:rPr>
      </w:pPr>
      <w:r>
        <w:rPr>
          <w:rFonts w:cs="Arial"/>
          <w:sz w:val="22"/>
          <w:szCs w:val="22"/>
        </w:rPr>
        <w:t>4.2</w:t>
      </w:r>
      <w:r>
        <w:rPr>
          <w:rFonts w:cs="Arial"/>
          <w:sz w:val="22"/>
          <w:szCs w:val="22"/>
        </w:rPr>
        <w:tab/>
      </w:r>
      <w:r w:rsidR="00E75299">
        <w:rPr>
          <w:rFonts w:cs="Arial"/>
          <w:sz w:val="22"/>
          <w:szCs w:val="22"/>
        </w:rPr>
        <w:t xml:space="preserve">IA advised that the separation of </w:t>
      </w:r>
      <w:r>
        <w:rPr>
          <w:rFonts w:cs="Arial"/>
          <w:sz w:val="22"/>
          <w:szCs w:val="22"/>
        </w:rPr>
        <w:t>abuse and exploi</w:t>
      </w:r>
      <w:r w:rsidR="00E75299">
        <w:rPr>
          <w:rFonts w:cs="Arial"/>
          <w:sz w:val="22"/>
          <w:szCs w:val="22"/>
        </w:rPr>
        <w:t>tation into separate priorities was to ensure</w:t>
      </w:r>
      <w:r>
        <w:rPr>
          <w:rFonts w:cs="Arial"/>
          <w:sz w:val="22"/>
          <w:szCs w:val="22"/>
        </w:rPr>
        <w:t xml:space="preserve"> there was </w:t>
      </w:r>
      <w:r w:rsidR="00E75299">
        <w:rPr>
          <w:rFonts w:cs="Arial"/>
          <w:sz w:val="22"/>
          <w:szCs w:val="22"/>
        </w:rPr>
        <w:t xml:space="preserve">a </w:t>
      </w:r>
      <w:r>
        <w:rPr>
          <w:rFonts w:cs="Arial"/>
          <w:sz w:val="22"/>
          <w:szCs w:val="22"/>
        </w:rPr>
        <w:t xml:space="preserve">focus on child abuse, as this appeared to be becoming lost in the wider exploitation remit. </w:t>
      </w:r>
    </w:p>
    <w:p w:rsidR="004567F1" w:rsidRDefault="004567F1">
      <w:pPr>
        <w:rPr>
          <w:rFonts w:cs="Arial"/>
          <w:sz w:val="22"/>
          <w:szCs w:val="22"/>
        </w:rPr>
      </w:pPr>
    </w:p>
    <w:p w:rsidR="004567F1" w:rsidRDefault="004567F1" w:rsidP="004567F1">
      <w:pPr>
        <w:ind w:left="720" w:hanging="720"/>
        <w:rPr>
          <w:rFonts w:cs="Arial"/>
          <w:sz w:val="22"/>
          <w:szCs w:val="22"/>
        </w:rPr>
      </w:pPr>
      <w:r>
        <w:rPr>
          <w:rFonts w:cs="Arial"/>
          <w:sz w:val="22"/>
          <w:szCs w:val="22"/>
        </w:rPr>
        <w:t>4.4</w:t>
      </w:r>
      <w:r>
        <w:rPr>
          <w:rFonts w:cs="Arial"/>
          <w:sz w:val="22"/>
          <w:szCs w:val="22"/>
        </w:rPr>
        <w:tab/>
        <w:t xml:space="preserve">JP </w:t>
      </w:r>
      <w:r w:rsidR="009379ED">
        <w:rPr>
          <w:rFonts w:cs="Arial"/>
          <w:sz w:val="22"/>
          <w:szCs w:val="22"/>
        </w:rPr>
        <w:t>stated that there had been t</w:t>
      </w:r>
      <w:r>
        <w:rPr>
          <w:rFonts w:cs="Arial"/>
          <w:sz w:val="22"/>
          <w:szCs w:val="22"/>
        </w:rPr>
        <w:t>wo cases of FGM in the bay</w:t>
      </w:r>
      <w:r w:rsidR="009379ED">
        <w:rPr>
          <w:rFonts w:cs="Arial"/>
          <w:sz w:val="22"/>
          <w:szCs w:val="22"/>
        </w:rPr>
        <w:t>, but he was unable to identify the ages of t</w:t>
      </w:r>
      <w:r w:rsidR="00E75299">
        <w:rPr>
          <w:rFonts w:cs="Arial"/>
          <w:sz w:val="22"/>
          <w:szCs w:val="22"/>
        </w:rPr>
        <w:t>he victims to know whether they</w:t>
      </w:r>
      <w:r w:rsidR="009379ED">
        <w:rPr>
          <w:rFonts w:cs="Arial"/>
          <w:sz w:val="22"/>
          <w:szCs w:val="22"/>
        </w:rPr>
        <w:t xml:space="preserve"> were children or adults. JP advised that a </w:t>
      </w:r>
      <w:r w:rsidR="00E75299">
        <w:rPr>
          <w:rFonts w:cs="Arial"/>
          <w:sz w:val="22"/>
          <w:szCs w:val="22"/>
        </w:rPr>
        <w:t>means</w:t>
      </w:r>
      <w:r w:rsidR="009379ED">
        <w:rPr>
          <w:rFonts w:cs="Arial"/>
          <w:sz w:val="22"/>
          <w:szCs w:val="22"/>
        </w:rPr>
        <w:t xml:space="preserve"> for </w:t>
      </w:r>
      <w:r>
        <w:rPr>
          <w:rFonts w:cs="Arial"/>
          <w:sz w:val="22"/>
          <w:szCs w:val="22"/>
        </w:rPr>
        <w:t>girls / women t</w:t>
      </w:r>
      <w:r w:rsidR="009379ED">
        <w:rPr>
          <w:rFonts w:cs="Arial"/>
          <w:sz w:val="22"/>
          <w:szCs w:val="22"/>
        </w:rPr>
        <w:t>o come forward and disclose is needed and he has spoken to Jason Preece about this matter</w:t>
      </w:r>
      <w:r>
        <w:rPr>
          <w:rFonts w:cs="Arial"/>
          <w:sz w:val="22"/>
          <w:szCs w:val="22"/>
        </w:rPr>
        <w:t>.</w:t>
      </w:r>
      <w:r w:rsidR="009379ED">
        <w:rPr>
          <w:rFonts w:cs="Arial"/>
          <w:sz w:val="22"/>
          <w:szCs w:val="22"/>
        </w:rPr>
        <w:t xml:space="preserve"> JP questioned where FGM would fit in with the four priorities of the Board. It was agreed that the i</w:t>
      </w:r>
      <w:r w:rsidR="00E75299">
        <w:rPr>
          <w:rFonts w:cs="Arial"/>
          <w:sz w:val="22"/>
          <w:szCs w:val="22"/>
        </w:rPr>
        <w:t>ssue sits with the MET Subgroup. T</w:t>
      </w:r>
      <w:r w:rsidR="009379ED">
        <w:rPr>
          <w:rFonts w:cs="Arial"/>
          <w:sz w:val="22"/>
          <w:szCs w:val="22"/>
        </w:rPr>
        <w:t xml:space="preserve">he MET Subgroup Chair Si </w:t>
      </w:r>
      <w:proofErr w:type="spellStart"/>
      <w:r w:rsidR="009379ED">
        <w:rPr>
          <w:rFonts w:cs="Arial"/>
          <w:sz w:val="22"/>
          <w:szCs w:val="22"/>
        </w:rPr>
        <w:t>Costin</w:t>
      </w:r>
      <w:proofErr w:type="spellEnd"/>
      <w:r w:rsidR="009379ED">
        <w:rPr>
          <w:rFonts w:cs="Arial"/>
          <w:sz w:val="22"/>
          <w:szCs w:val="22"/>
        </w:rPr>
        <w:t xml:space="preserve"> </w:t>
      </w:r>
      <w:r w:rsidR="00E75299">
        <w:rPr>
          <w:rFonts w:cs="Arial"/>
          <w:sz w:val="22"/>
          <w:szCs w:val="22"/>
        </w:rPr>
        <w:t xml:space="preserve">will </w:t>
      </w:r>
      <w:r w:rsidR="009379ED">
        <w:rPr>
          <w:rFonts w:cs="Arial"/>
          <w:sz w:val="22"/>
          <w:szCs w:val="22"/>
        </w:rPr>
        <w:t>speak with JP around this matter.</w:t>
      </w:r>
      <w:r>
        <w:rPr>
          <w:rFonts w:cs="Arial"/>
          <w:sz w:val="22"/>
          <w:szCs w:val="22"/>
        </w:rPr>
        <w:t xml:space="preserve"> </w:t>
      </w:r>
      <w:r w:rsidR="009379ED">
        <w:rPr>
          <w:rFonts w:cs="Arial"/>
          <w:sz w:val="22"/>
          <w:szCs w:val="22"/>
        </w:rPr>
        <w:t>ACTION</w:t>
      </w:r>
    </w:p>
    <w:p w:rsidR="004567F1" w:rsidRDefault="004567F1">
      <w:pPr>
        <w:rPr>
          <w:rFonts w:cs="Arial"/>
          <w:sz w:val="22"/>
          <w:szCs w:val="22"/>
        </w:rPr>
      </w:pPr>
    </w:p>
    <w:p w:rsidR="004567F1" w:rsidRDefault="004567F1" w:rsidP="009379ED">
      <w:pPr>
        <w:ind w:left="720" w:hanging="720"/>
        <w:rPr>
          <w:rFonts w:cs="Arial"/>
          <w:sz w:val="22"/>
          <w:szCs w:val="22"/>
        </w:rPr>
      </w:pPr>
      <w:r>
        <w:rPr>
          <w:rFonts w:cs="Arial"/>
          <w:sz w:val="22"/>
          <w:szCs w:val="22"/>
        </w:rPr>
        <w:lastRenderedPageBreak/>
        <w:t>4.5</w:t>
      </w:r>
      <w:r>
        <w:rPr>
          <w:rFonts w:cs="Arial"/>
          <w:sz w:val="22"/>
          <w:szCs w:val="22"/>
        </w:rPr>
        <w:tab/>
        <w:t>JV</w:t>
      </w:r>
      <w:r w:rsidR="009379ED">
        <w:rPr>
          <w:rFonts w:cs="Arial"/>
          <w:sz w:val="22"/>
          <w:szCs w:val="22"/>
        </w:rPr>
        <w:t xml:space="preserve"> reported that the Torbay &amp; South Devon NHS Foundation Trust have a mandated training plan around identification of FGM, preparing staff and</w:t>
      </w:r>
      <w:r w:rsidR="002A6515">
        <w:rPr>
          <w:rFonts w:cs="Arial"/>
          <w:sz w:val="22"/>
          <w:szCs w:val="22"/>
        </w:rPr>
        <w:t xml:space="preserve"> providing for the </w:t>
      </w:r>
      <w:r w:rsidR="009379ED">
        <w:rPr>
          <w:rFonts w:cs="Arial"/>
          <w:sz w:val="22"/>
          <w:szCs w:val="22"/>
        </w:rPr>
        <w:t>escalation of</w:t>
      </w:r>
      <w:r w:rsidR="002A6515">
        <w:rPr>
          <w:rFonts w:cs="Arial"/>
          <w:sz w:val="22"/>
          <w:szCs w:val="22"/>
        </w:rPr>
        <w:t xml:space="preserve"> cases of</w:t>
      </w:r>
      <w:r w:rsidR="009379ED">
        <w:rPr>
          <w:rFonts w:cs="Arial"/>
          <w:sz w:val="22"/>
          <w:szCs w:val="22"/>
        </w:rPr>
        <w:t xml:space="preserve"> FGM. Individually most organisations will be training on FGM, however the question is whether this is being brought together in a cohesive narrative across the partnership in Torbay.</w:t>
      </w:r>
    </w:p>
    <w:p w:rsidR="001A66F2" w:rsidRDefault="001A66F2">
      <w:pPr>
        <w:rPr>
          <w:rFonts w:cs="Arial"/>
          <w:sz w:val="22"/>
          <w:szCs w:val="22"/>
        </w:rPr>
      </w:pPr>
    </w:p>
    <w:p w:rsidR="001A66F2" w:rsidRDefault="00BA4F0F" w:rsidP="001A66F2">
      <w:pPr>
        <w:ind w:left="720" w:hanging="720"/>
        <w:rPr>
          <w:rFonts w:cs="Arial"/>
          <w:sz w:val="22"/>
          <w:szCs w:val="22"/>
        </w:rPr>
      </w:pPr>
      <w:r>
        <w:rPr>
          <w:rFonts w:cs="Arial"/>
          <w:sz w:val="22"/>
          <w:szCs w:val="22"/>
        </w:rPr>
        <w:t>4.6</w:t>
      </w:r>
      <w:r>
        <w:rPr>
          <w:rFonts w:cs="Arial"/>
          <w:sz w:val="22"/>
          <w:szCs w:val="22"/>
        </w:rPr>
        <w:tab/>
        <w:t xml:space="preserve">AD noted that Torbay needed to join in a wider area forum to deal with </w:t>
      </w:r>
      <w:r w:rsidR="001A66F2">
        <w:rPr>
          <w:rFonts w:cs="Arial"/>
          <w:sz w:val="22"/>
          <w:szCs w:val="22"/>
        </w:rPr>
        <w:t>low fr</w:t>
      </w:r>
      <w:r>
        <w:rPr>
          <w:rFonts w:cs="Arial"/>
          <w:sz w:val="22"/>
          <w:szCs w:val="22"/>
        </w:rPr>
        <w:t>equency / high complexity issues. IA noted that the Peninsula CSE Steering Group has been running successfully for a number of years. Now with the intention to move MACSE to become a wider MACE forum, it may be beneficial to move the Peninsula CSE Steering Group to become a wider Exploitation Steering Group.</w:t>
      </w:r>
    </w:p>
    <w:p w:rsidR="001A66F2" w:rsidRDefault="001A66F2" w:rsidP="001A66F2">
      <w:pPr>
        <w:ind w:left="720" w:hanging="720"/>
        <w:rPr>
          <w:rFonts w:cs="Arial"/>
          <w:sz w:val="22"/>
          <w:szCs w:val="22"/>
        </w:rPr>
      </w:pPr>
    </w:p>
    <w:p w:rsidR="001A66F2" w:rsidRDefault="00BA4F0F" w:rsidP="001A66F2">
      <w:pPr>
        <w:ind w:left="720" w:hanging="720"/>
        <w:rPr>
          <w:rFonts w:cs="Arial"/>
          <w:sz w:val="22"/>
          <w:szCs w:val="22"/>
        </w:rPr>
      </w:pPr>
      <w:r>
        <w:rPr>
          <w:rFonts w:cs="Arial"/>
          <w:sz w:val="22"/>
          <w:szCs w:val="22"/>
        </w:rPr>
        <w:t>4.7</w:t>
      </w:r>
      <w:r w:rsidR="001A66F2">
        <w:rPr>
          <w:rFonts w:cs="Arial"/>
          <w:sz w:val="22"/>
          <w:szCs w:val="22"/>
        </w:rPr>
        <w:tab/>
      </w:r>
      <w:r>
        <w:rPr>
          <w:rFonts w:cs="Arial"/>
          <w:sz w:val="22"/>
          <w:szCs w:val="22"/>
        </w:rPr>
        <w:t>NH noted that whilst Priority 2 covers Early Help, the intention is to move the Governance of Early &amp; Targeted Help to the new Children’s Strategic Commissioning Group</w:t>
      </w:r>
      <w:r w:rsidR="00E73EAE">
        <w:rPr>
          <w:rFonts w:cs="Arial"/>
          <w:sz w:val="22"/>
          <w:szCs w:val="22"/>
        </w:rPr>
        <w:t>.</w:t>
      </w:r>
      <w:r>
        <w:rPr>
          <w:rFonts w:cs="Arial"/>
          <w:sz w:val="22"/>
          <w:szCs w:val="22"/>
        </w:rPr>
        <w:t xml:space="preserve"> </w:t>
      </w:r>
      <w:r w:rsidR="001A66F2">
        <w:rPr>
          <w:rFonts w:cs="Arial"/>
          <w:sz w:val="22"/>
          <w:szCs w:val="22"/>
        </w:rPr>
        <w:t xml:space="preserve">RW </w:t>
      </w:r>
      <w:r w:rsidR="00E73EAE">
        <w:rPr>
          <w:rFonts w:cs="Arial"/>
          <w:sz w:val="22"/>
          <w:szCs w:val="22"/>
        </w:rPr>
        <w:t>confirmed that the p</w:t>
      </w:r>
      <w:r w:rsidR="001A66F2">
        <w:rPr>
          <w:rFonts w:cs="Arial"/>
          <w:sz w:val="22"/>
          <w:szCs w:val="22"/>
        </w:rPr>
        <w:t xml:space="preserve">roposal to move </w:t>
      </w:r>
      <w:r w:rsidR="00E73EAE">
        <w:rPr>
          <w:rFonts w:cs="Arial"/>
          <w:sz w:val="22"/>
          <w:szCs w:val="22"/>
        </w:rPr>
        <w:t>governance was because the TSCB does not have a commissioning function. The TSCB will continue to receive reports in respect of Early and Targeted Help</w:t>
      </w:r>
      <w:r w:rsidR="00E9210A">
        <w:rPr>
          <w:rFonts w:cs="Arial"/>
          <w:sz w:val="22"/>
          <w:szCs w:val="22"/>
        </w:rPr>
        <w:t xml:space="preserve"> to ensure it has oversight of how well it is functioning</w:t>
      </w:r>
      <w:r w:rsidR="001A66F2">
        <w:rPr>
          <w:rFonts w:cs="Arial"/>
          <w:sz w:val="22"/>
          <w:szCs w:val="22"/>
        </w:rPr>
        <w:t xml:space="preserve">. </w:t>
      </w:r>
    </w:p>
    <w:p w:rsidR="001A66F2" w:rsidRDefault="001A66F2" w:rsidP="001A66F2">
      <w:pPr>
        <w:ind w:left="720" w:hanging="720"/>
        <w:rPr>
          <w:rFonts w:cs="Arial"/>
          <w:sz w:val="22"/>
          <w:szCs w:val="22"/>
        </w:rPr>
      </w:pPr>
    </w:p>
    <w:p w:rsidR="001A66F2" w:rsidRDefault="00E9210A" w:rsidP="001A66F2">
      <w:pPr>
        <w:ind w:left="720" w:hanging="720"/>
        <w:rPr>
          <w:rFonts w:cs="Arial"/>
          <w:sz w:val="22"/>
          <w:szCs w:val="22"/>
        </w:rPr>
      </w:pPr>
      <w:r>
        <w:rPr>
          <w:rFonts w:cs="Arial"/>
          <w:sz w:val="22"/>
          <w:szCs w:val="22"/>
        </w:rPr>
        <w:t>4.8</w:t>
      </w:r>
      <w:r w:rsidR="001A66F2">
        <w:rPr>
          <w:rFonts w:cs="Arial"/>
          <w:sz w:val="22"/>
          <w:szCs w:val="22"/>
        </w:rPr>
        <w:tab/>
      </w:r>
      <w:r>
        <w:rPr>
          <w:rFonts w:cs="Arial"/>
          <w:sz w:val="22"/>
          <w:szCs w:val="22"/>
        </w:rPr>
        <w:t xml:space="preserve">For Priority 3, partners need to have an understanding and awareness of both Exploitation and County Lines </w:t>
      </w:r>
      <w:r w:rsidR="002A6515">
        <w:rPr>
          <w:rFonts w:cs="Arial"/>
          <w:sz w:val="22"/>
          <w:szCs w:val="22"/>
        </w:rPr>
        <w:t xml:space="preserve">in order </w:t>
      </w:r>
      <w:r>
        <w:rPr>
          <w:rFonts w:cs="Arial"/>
          <w:sz w:val="22"/>
          <w:szCs w:val="22"/>
        </w:rPr>
        <w:t>to understand what is being done about them and how effective the work is.</w:t>
      </w:r>
    </w:p>
    <w:p w:rsidR="001A66F2" w:rsidRDefault="001A66F2" w:rsidP="001A66F2">
      <w:pPr>
        <w:ind w:left="720" w:hanging="720"/>
        <w:rPr>
          <w:rFonts w:cs="Arial"/>
          <w:sz w:val="22"/>
          <w:szCs w:val="22"/>
        </w:rPr>
      </w:pPr>
    </w:p>
    <w:p w:rsidR="001A66F2" w:rsidRDefault="00E9210A" w:rsidP="007B66C5">
      <w:pPr>
        <w:ind w:left="720" w:hanging="720"/>
        <w:rPr>
          <w:rFonts w:cs="Arial"/>
          <w:sz w:val="22"/>
          <w:szCs w:val="22"/>
        </w:rPr>
      </w:pPr>
      <w:r>
        <w:rPr>
          <w:rFonts w:cs="Arial"/>
          <w:sz w:val="22"/>
          <w:szCs w:val="22"/>
        </w:rPr>
        <w:t>4.9</w:t>
      </w:r>
      <w:r>
        <w:rPr>
          <w:rFonts w:cs="Arial"/>
          <w:sz w:val="22"/>
          <w:szCs w:val="22"/>
        </w:rPr>
        <w:tab/>
        <w:t xml:space="preserve">JV advised that there was a </w:t>
      </w:r>
      <w:r w:rsidR="001A66F2">
        <w:rPr>
          <w:rFonts w:cs="Arial"/>
          <w:sz w:val="22"/>
          <w:szCs w:val="22"/>
        </w:rPr>
        <w:t>good presentation at the TSAB regarding County Lines.</w:t>
      </w:r>
      <w:r>
        <w:rPr>
          <w:rFonts w:cs="Arial"/>
          <w:sz w:val="22"/>
          <w:szCs w:val="22"/>
        </w:rPr>
        <w:t xml:space="preserve"> It was agreed that a County Lines presentation to the next Board meeting would be helpful. ACTION for CP to get the TSAB presentation and ask for similar, but child focussed for the September 2018 Board meeting. </w:t>
      </w:r>
    </w:p>
    <w:p w:rsidR="007B66C5" w:rsidRDefault="007B66C5" w:rsidP="007B66C5">
      <w:pPr>
        <w:ind w:left="720" w:hanging="720"/>
        <w:rPr>
          <w:rFonts w:cs="Arial"/>
          <w:sz w:val="22"/>
          <w:szCs w:val="22"/>
        </w:rPr>
      </w:pPr>
    </w:p>
    <w:p w:rsidR="007B66C5" w:rsidRDefault="00E9210A" w:rsidP="007B66C5">
      <w:pPr>
        <w:ind w:left="720" w:hanging="720"/>
        <w:rPr>
          <w:rFonts w:cs="Arial"/>
          <w:sz w:val="22"/>
          <w:szCs w:val="22"/>
        </w:rPr>
      </w:pPr>
      <w:r>
        <w:rPr>
          <w:rFonts w:cs="Arial"/>
          <w:sz w:val="22"/>
          <w:szCs w:val="22"/>
        </w:rPr>
        <w:t>4.10</w:t>
      </w:r>
      <w:r w:rsidR="007B66C5">
        <w:rPr>
          <w:rFonts w:cs="Arial"/>
          <w:sz w:val="22"/>
          <w:szCs w:val="22"/>
        </w:rPr>
        <w:t xml:space="preserve"> </w:t>
      </w:r>
      <w:r w:rsidR="007B66C5">
        <w:rPr>
          <w:rFonts w:cs="Arial"/>
          <w:sz w:val="22"/>
          <w:szCs w:val="22"/>
        </w:rPr>
        <w:tab/>
      </w:r>
      <w:r w:rsidR="003761BC">
        <w:rPr>
          <w:rFonts w:cs="Arial"/>
          <w:sz w:val="22"/>
          <w:szCs w:val="22"/>
        </w:rPr>
        <w:t>AD noted that Claire Davies, Principle Social Worker and N</w:t>
      </w:r>
      <w:r w:rsidR="007B66C5">
        <w:rPr>
          <w:rFonts w:cs="Arial"/>
          <w:sz w:val="22"/>
          <w:szCs w:val="22"/>
        </w:rPr>
        <w:t>eil Holden</w:t>
      </w:r>
      <w:r w:rsidR="003761BC">
        <w:rPr>
          <w:rFonts w:cs="Arial"/>
          <w:sz w:val="22"/>
          <w:szCs w:val="22"/>
        </w:rPr>
        <w:t xml:space="preserve">, Head of Service have been tasked to undertake a </w:t>
      </w:r>
      <w:r w:rsidR="007B66C5">
        <w:rPr>
          <w:rFonts w:cs="Arial"/>
          <w:sz w:val="22"/>
          <w:szCs w:val="22"/>
        </w:rPr>
        <w:t>review of Signs of Safety.</w:t>
      </w:r>
      <w:r w:rsidR="003761BC">
        <w:rPr>
          <w:rFonts w:cs="Arial"/>
          <w:sz w:val="22"/>
          <w:szCs w:val="22"/>
        </w:rPr>
        <w:t xml:space="preserve"> Once completed a report will be brought back to the Board for consideration before any decision is made regarding its use.</w:t>
      </w:r>
      <w:r w:rsidR="007B66C5">
        <w:rPr>
          <w:rFonts w:cs="Arial"/>
          <w:sz w:val="22"/>
          <w:szCs w:val="22"/>
        </w:rPr>
        <w:t xml:space="preserve"> </w:t>
      </w:r>
    </w:p>
    <w:p w:rsidR="007B66C5" w:rsidRDefault="007B66C5" w:rsidP="007B66C5">
      <w:pPr>
        <w:ind w:left="720" w:hanging="720"/>
        <w:rPr>
          <w:rFonts w:cs="Arial"/>
          <w:sz w:val="22"/>
          <w:szCs w:val="22"/>
        </w:rPr>
      </w:pPr>
    </w:p>
    <w:p w:rsidR="007B66C5" w:rsidRDefault="0046106A" w:rsidP="007B66C5">
      <w:pPr>
        <w:ind w:left="720" w:hanging="720"/>
        <w:rPr>
          <w:rFonts w:cs="Arial"/>
          <w:sz w:val="22"/>
          <w:szCs w:val="22"/>
        </w:rPr>
      </w:pPr>
      <w:r>
        <w:rPr>
          <w:rFonts w:cs="Arial"/>
          <w:sz w:val="22"/>
          <w:szCs w:val="22"/>
        </w:rPr>
        <w:t>4.11</w:t>
      </w:r>
      <w:r w:rsidR="00D32E5D">
        <w:rPr>
          <w:rFonts w:cs="Arial"/>
          <w:sz w:val="22"/>
          <w:szCs w:val="22"/>
        </w:rPr>
        <w:tab/>
        <w:t xml:space="preserve">In addition to the priorities within the Business Plan, </w:t>
      </w:r>
      <w:r w:rsidR="007B66C5">
        <w:rPr>
          <w:rFonts w:cs="Arial"/>
          <w:sz w:val="22"/>
          <w:szCs w:val="22"/>
        </w:rPr>
        <w:t>background work</w:t>
      </w:r>
      <w:r w:rsidR="00D32E5D">
        <w:rPr>
          <w:rFonts w:cs="Arial"/>
          <w:sz w:val="22"/>
          <w:szCs w:val="22"/>
        </w:rPr>
        <w:t xml:space="preserve"> is in progress in relation to the joint working between Torbay and Plymouth Children’s Services.</w:t>
      </w:r>
    </w:p>
    <w:p w:rsidR="0049008F" w:rsidRDefault="0049008F">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49008F" w:rsidRPr="00A76B11" w:rsidTr="0004128E">
        <w:tc>
          <w:tcPr>
            <w:tcW w:w="6228" w:type="dxa"/>
            <w:shd w:val="clear" w:color="auto" w:fill="C0C0C0"/>
          </w:tcPr>
          <w:p w:rsidR="0049008F" w:rsidRPr="00A76B11" w:rsidRDefault="0049008F" w:rsidP="0004128E">
            <w:pPr>
              <w:rPr>
                <w:rFonts w:cs="Arial"/>
                <w:b/>
                <w:sz w:val="22"/>
                <w:szCs w:val="22"/>
              </w:rPr>
            </w:pPr>
            <w:r w:rsidRPr="00A76B11">
              <w:rPr>
                <w:rFonts w:cs="Arial"/>
                <w:b/>
                <w:sz w:val="22"/>
                <w:szCs w:val="22"/>
              </w:rPr>
              <w:t>Action:</w:t>
            </w:r>
          </w:p>
        </w:tc>
        <w:tc>
          <w:tcPr>
            <w:tcW w:w="2160" w:type="dxa"/>
            <w:shd w:val="clear" w:color="auto" w:fill="C0C0C0"/>
          </w:tcPr>
          <w:p w:rsidR="0049008F" w:rsidRPr="00A76B11" w:rsidRDefault="0049008F" w:rsidP="0004128E">
            <w:pPr>
              <w:rPr>
                <w:rFonts w:cs="Arial"/>
                <w:b/>
                <w:sz w:val="22"/>
                <w:szCs w:val="22"/>
              </w:rPr>
            </w:pPr>
            <w:r w:rsidRPr="00A76B11">
              <w:rPr>
                <w:rFonts w:cs="Arial"/>
                <w:b/>
                <w:sz w:val="22"/>
                <w:szCs w:val="22"/>
              </w:rPr>
              <w:t>By whom:</w:t>
            </w:r>
          </w:p>
        </w:tc>
        <w:tc>
          <w:tcPr>
            <w:tcW w:w="2340" w:type="dxa"/>
            <w:shd w:val="clear" w:color="auto" w:fill="C0C0C0"/>
          </w:tcPr>
          <w:p w:rsidR="0049008F" w:rsidRPr="00A76B11" w:rsidRDefault="0049008F" w:rsidP="0004128E">
            <w:pPr>
              <w:rPr>
                <w:rFonts w:cs="Arial"/>
                <w:b/>
                <w:sz w:val="22"/>
                <w:szCs w:val="22"/>
              </w:rPr>
            </w:pPr>
            <w:r w:rsidRPr="00A76B11">
              <w:rPr>
                <w:rFonts w:cs="Arial"/>
                <w:b/>
                <w:sz w:val="22"/>
                <w:szCs w:val="22"/>
              </w:rPr>
              <w:t>Deadline</w:t>
            </w:r>
          </w:p>
          <w:p w:rsidR="0049008F" w:rsidRPr="00A76B11" w:rsidRDefault="0049008F" w:rsidP="0004128E">
            <w:pPr>
              <w:rPr>
                <w:rFonts w:cs="Arial"/>
                <w:b/>
                <w:sz w:val="22"/>
                <w:szCs w:val="22"/>
              </w:rPr>
            </w:pPr>
          </w:p>
        </w:tc>
      </w:tr>
      <w:tr w:rsidR="0049008F" w:rsidRPr="00A76B11" w:rsidTr="0004128E">
        <w:tc>
          <w:tcPr>
            <w:tcW w:w="6228" w:type="dxa"/>
          </w:tcPr>
          <w:p w:rsidR="0049008F" w:rsidRPr="00A76B11" w:rsidRDefault="009379ED" w:rsidP="0046106A">
            <w:pPr>
              <w:rPr>
                <w:rFonts w:cs="Arial"/>
                <w:sz w:val="22"/>
                <w:szCs w:val="22"/>
              </w:rPr>
            </w:pPr>
            <w:r>
              <w:rPr>
                <w:rFonts w:cs="Arial"/>
                <w:sz w:val="22"/>
                <w:szCs w:val="22"/>
              </w:rPr>
              <w:t xml:space="preserve">4.4 Si </w:t>
            </w:r>
            <w:proofErr w:type="spellStart"/>
            <w:r>
              <w:rPr>
                <w:rFonts w:cs="Arial"/>
                <w:sz w:val="22"/>
                <w:szCs w:val="22"/>
              </w:rPr>
              <w:t>Costin</w:t>
            </w:r>
            <w:proofErr w:type="spellEnd"/>
            <w:r>
              <w:rPr>
                <w:rFonts w:cs="Arial"/>
                <w:sz w:val="22"/>
                <w:szCs w:val="22"/>
              </w:rPr>
              <w:t xml:space="preserve"> to contact JP regarding what work the MET Subgroup are currently doing in respect of FGM</w:t>
            </w:r>
          </w:p>
        </w:tc>
        <w:tc>
          <w:tcPr>
            <w:tcW w:w="2160" w:type="dxa"/>
          </w:tcPr>
          <w:p w:rsidR="0049008F" w:rsidRPr="00A76B11" w:rsidRDefault="00BA4F0F" w:rsidP="0004128E">
            <w:pPr>
              <w:rPr>
                <w:rFonts w:cs="Arial"/>
                <w:sz w:val="22"/>
                <w:szCs w:val="22"/>
              </w:rPr>
            </w:pPr>
            <w:r>
              <w:rPr>
                <w:rFonts w:cs="Arial"/>
                <w:sz w:val="22"/>
                <w:szCs w:val="22"/>
              </w:rPr>
              <w:t xml:space="preserve">Si </w:t>
            </w:r>
            <w:proofErr w:type="spellStart"/>
            <w:r>
              <w:rPr>
                <w:rFonts w:cs="Arial"/>
                <w:sz w:val="22"/>
                <w:szCs w:val="22"/>
              </w:rPr>
              <w:t>Costin</w:t>
            </w:r>
            <w:proofErr w:type="spellEnd"/>
          </w:p>
        </w:tc>
        <w:tc>
          <w:tcPr>
            <w:tcW w:w="2340" w:type="dxa"/>
          </w:tcPr>
          <w:p w:rsidR="0049008F" w:rsidRPr="00A76B11" w:rsidRDefault="00BA4F0F" w:rsidP="0004128E">
            <w:pPr>
              <w:rPr>
                <w:rFonts w:cs="Arial"/>
                <w:sz w:val="22"/>
                <w:szCs w:val="22"/>
              </w:rPr>
            </w:pPr>
            <w:r>
              <w:rPr>
                <w:rFonts w:cs="Arial"/>
                <w:sz w:val="22"/>
                <w:szCs w:val="22"/>
              </w:rPr>
              <w:t>End July 2018</w:t>
            </w:r>
          </w:p>
        </w:tc>
      </w:tr>
    </w:tbl>
    <w:p w:rsidR="0033553A" w:rsidRDefault="0033553A" w:rsidP="001723FE">
      <w:pPr>
        <w:rPr>
          <w:rFonts w:cs="Arial"/>
          <w:sz w:val="22"/>
          <w:szCs w:val="22"/>
        </w:rPr>
      </w:pPr>
    </w:p>
    <w:p w:rsidR="0033553A" w:rsidRDefault="0033553A" w:rsidP="001723FE">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723FE" w:rsidRPr="00A76B11" w:rsidTr="00370F88">
        <w:trPr>
          <w:trHeight w:val="527"/>
        </w:trPr>
        <w:tc>
          <w:tcPr>
            <w:tcW w:w="10627" w:type="dxa"/>
            <w:vAlign w:val="center"/>
          </w:tcPr>
          <w:p w:rsidR="001723FE" w:rsidRPr="00A76B11" w:rsidRDefault="00DA0EE0" w:rsidP="00370F88">
            <w:pPr>
              <w:rPr>
                <w:rFonts w:cs="Arial"/>
                <w:b/>
                <w:sz w:val="22"/>
                <w:szCs w:val="22"/>
              </w:rPr>
            </w:pPr>
            <w:r>
              <w:rPr>
                <w:rFonts w:cs="Arial"/>
                <w:b/>
                <w:sz w:val="22"/>
                <w:szCs w:val="22"/>
              </w:rPr>
              <w:t>Agenda Item 5 – Serious Case Reviews – Capacity of TSCB Business Unit</w:t>
            </w:r>
          </w:p>
        </w:tc>
      </w:tr>
    </w:tbl>
    <w:p w:rsidR="003F5CF2" w:rsidRDefault="003F5CF2" w:rsidP="00A35817">
      <w:pPr>
        <w:rPr>
          <w:rFonts w:cs="Arial"/>
          <w:sz w:val="22"/>
          <w:szCs w:val="22"/>
        </w:rPr>
      </w:pPr>
    </w:p>
    <w:p w:rsidR="00E03913" w:rsidRDefault="001A66F2" w:rsidP="00A35817">
      <w:pPr>
        <w:rPr>
          <w:rFonts w:cs="Arial"/>
          <w:sz w:val="22"/>
          <w:szCs w:val="22"/>
        </w:rPr>
      </w:pPr>
      <w:r>
        <w:rPr>
          <w:rFonts w:cs="Arial"/>
          <w:sz w:val="22"/>
          <w:szCs w:val="22"/>
        </w:rPr>
        <w:t>5.1</w:t>
      </w:r>
      <w:r>
        <w:rPr>
          <w:rFonts w:cs="Arial"/>
          <w:sz w:val="22"/>
          <w:szCs w:val="22"/>
        </w:rPr>
        <w:tab/>
      </w:r>
      <w:r w:rsidR="007B66C5">
        <w:rPr>
          <w:rFonts w:cs="Arial"/>
          <w:sz w:val="22"/>
          <w:szCs w:val="22"/>
        </w:rPr>
        <w:t>NH provided an update regarding the serious case reviews.</w:t>
      </w:r>
    </w:p>
    <w:p w:rsidR="007B66C5" w:rsidRDefault="007B66C5" w:rsidP="00A35817">
      <w:pPr>
        <w:rPr>
          <w:rFonts w:cs="Arial"/>
          <w:sz w:val="22"/>
          <w:szCs w:val="22"/>
        </w:rPr>
      </w:pPr>
    </w:p>
    <w:p w:rsidR="007B66C5" w:rsidRDefault="007B66C5" w:rsidP="00A35817">
      <w:pPr>
        <w:rPr>
          <w:rFonts w:cs="Arial"/>
          <w:sz w:val="22"/>
          <w:szCs w:val="22"/>
        </w:rPr>
      </w:pPr>
      <w:r>
        <w:rPr>
          <w:rFonts w:cs="Arial"/>
          <w:sz w:val="22"/>
          <w:szCs w:val="22"/>
        </w:rPr>
        <w:t>5.2</w:t>
      </w:r>
      <w:r>
        <w:rPr>
          <w:rFonts w:cs="Arial"/>
          <w:sz w:val="22"/>
          <w:szCs w:val="22"/>
        </w:rPr>
        <w:tab/>
        <w:t>NH submitted a paper for discussion.</w:t>
      </w:r>
    </w:p>
    <w:p w:rsidR="007B66C5" w:rsidRDefault="007B66C5" w:rsidP="00A35817">
      <w:pPr>
        <w:rPr>
          <w:rFonts w:cs="Arial"/>
          <w:sz w:val="22"/>
          <w:szCs w:val="22"/>
        </w:rPr>
      </w:pPr>
    </w:p>
    <w:p w:rsidR="007B66C5" w:rsidRDefault="007B66C5" w:rsidP="007B49AF">
      <w:pPr>
        <w:ind w:left="720" w:hanging="720"/>
        <w:rPr>
          <w:rFonts w:cs="Arial"/>
          <w:sz w:val="22"/>
          <w:szCs w:val="22"/>
        </w:rPr>
      </w:pPr>
      <w:r>
        <w:rPr>
          <w:rFonts w:cs="Arial"/>
          <w:sz w:val="22"/>
          <w:szCs w:val="22"/>
        </w:rPr>
        <w:t>5.3</w:t>
      </w:r>
      <w:r>
        <w:rPr>
          <w:rFonts w:cs="Arial"/>
          <w:sz w:val="22"/>
          <w:szCs w:val="22"/>
        </w:rPr>
        <w:tab/>
        <w:t>JV</w:t>
      </w:r>
      <w:r w:rsidR="007B49AF">
        <w:rPr>
          <w:rFonts w:cs="Arial"/>
          <w:sz w:val="22"/>
          <w:szCs w:val="22"/>
        </w:rPr>
        <w:t xml:space="preserve"> confirmed that she would </w:t>
      </w:r>
      <w:r>
        <w:rPr>
          <w:rFonts w:cs="Arial"/>
          <w:sz w:val="22"/>
          <w:szCs w:val="22"/>
        </w:rPr>
        <w:t xml:space="preserve">look </w:t>
      </w:r>
      <w:r w:rsidR="007B49AF">
        <w:rPr>
          <w:rFonts w:cs="Arial"/>
          <w:sz w:val="22"/>
          <w:szCs w:val="22"/>
        </w:rPr>
        <w:t>within her organisation to try and identify someone who could be seconded to support the TSCB Business Unit. If this is not possible, she is happy to financially support a fixed term post.</w:t>
      </w:r>
    </w:p>
    <w:p w:rsidR="007B66C5" w:rsidRDefault="007B66C5" w:rsidP="00A35817">
      <w:pPr>
        <w:rPr>
          <w:rFonts w:cs="Arial"/>
          <w:sz w:val="22"/>
          <w:szCs w:val="22"/>
        </w:rPr>
      </w:pPr>
    </w:p>
    <w:p w:rsidR="007B66C5" w:rsidRDefault="007B66C5" w:rsidP="007B49AF">
      <w:pPr>
        <w:ind w:left="720" w:hanging="720"/>
        <w:rPr>
          <w:rFonts w:cs="Arial"/>
          <w:sz w:val="22"/>
          <w:szCs w:val="22"/>
        </w:rPr>
      </w:pPr>
      <w:r>
        <w:rPr>
          <w:rFonts w:cs="Arial"/>
          <w:sz w:val="22"/>
          <w:szCs w:val="22"/>
        </w:rPr>
        <w:t>5.4</w:t>
      </w:r>
      <w:r>
        <w:rPr>
          <w:rFonts w:cs="Arial"/>
          <w:sz w:val="22"/>
          <w:szCs w:val="22"/>
        </w:rPr>
        <w:tab/>
        <w:t xml:space="preserve">AD </w:t>
      </w:r>
      <w:r w:rsidR="007B49AF">
        <w:rPr>
          <w:rFonts w:cs="Arial"/>
          <w:sz w:val="22"/>
          <w:szCs w:val="22"/>
        </w:rPr>
        <w:t>stated that he agreed that the Local Authority would also try to identify some resource in kind. AD asked whether it was possible to reduce the number of subgroups that are attached to the Board to free up coordinator time.</w:t>
      </w:r>
    </w:p>
    <w:p w:rsidR="007B66C5" w:rsidRDefault="007B66C5" w:rsidP="00A35817">
      <w:pPr>
        <w:rPr>
          <w:rFonts w:cs="Arial"/>
          <w:sz w:val="22"/>
          <w:szCs w:val="22"/>
        </w:rPr>
      </w:pPr>
    </w:p>
    <w:p w:rsidR="007B66C5" w:rsidRDefault="007B49AF" w:rsidP="00044D74">
      <w:pPr>
        <w:ind w:left="720" w:hanging="720"/>
        <w:rPr>
          <w:rFonts w:cs="Arial"/>
          <w:sz w:val="22"/>
          <w:szCs w:val="22"/>
        </w:rPr>
      </w:pPr>
      <w:r>
        <w:rPr>
          <w:rFonts w:cs="Arial"/>
          <w:sz w:val="22"/>
          <w:szCs w:val="22"/>
        </w:rPr>
        <w:t>5.5</w:t>
      </w:r>
      <w:r>
        <w:rPr>
          <w:rFonts w:cs="Arial"/>
          <w:sz w:val="22"/>
          <w:szCs w:val="22"/>
        </w:rPr>
        <w:tab/>
        <w:t>JV noted that there are currently 4 or 5 Adult Serious Case reviews ongoing</w:t>
      </w:r>
      <w:r w:rsidR="00044D74">
        <w:rPr>
          <w:rFonts w:cs="Arial"/>
          <w:sz w:val="22"/>
          <w:szCs w:val="22"/>
        </w:rPr>
        <w:t xml:space="preserve"> and this is created a lot of stress in the system for partners.</w:t>
      </w:r>
    </w:p>
    <w:p w:rsidR="007B66C5" w:rsidRDefault="007B66C5" w:rsidP="00A35817">
      <w:pPr>
        <w:rPr>
          <w:rFonts w:cs="Arial"/>
          <w:sz w:val="22"/>
          <w:szCs w:val="22"/>
        </w:rPr>
      </w:pPr>
    </w:p>
    <w:p w:rsidR="007B66C5" w:rsidRDefault="00044D74" w:rsidP="00044D74">
      <w:pPr>
        <w:ind w:left="720" w:hanging="720"/>
        <w:rPr>
          <w:rFonts w:cs="Arial"/>
          <w:sz w:val="22"/>
          <w:szCs w:val="22"/>
        </w:rPr>
      </w:pPr>
      <w:r>
        <w:rPr>
          <w:rFonts w:cs="Arial"/>
          <w:sz w:val="22"/>
          <w:szCs w:val="22"/>
        </w:rPr>
        <w:t>5.6</w:t>
      </w:r>
      <w:r w:rsidR="007B66C5">
        <w:rPr>
          <w:rFonts w:cs="Arial"/>
          <w:sz w:val="22"/>
          <w:szCs w:val="22"/>
        </w:rPr>
        <w:tab/>
      </w:r>
      <w:r>
        <w:rPr>
          <w:rFonts w:cs="Arial"/>
          <w:sz w:val="22"/>
          <w:szCs w:val="22"/>
        </w:rPr>
        <w:t>IA confirmed that the TSCB are considering a join up of Online Safety with MET. There will also be some exploration of whether the Training Subgroup could be joined up with Plymouth, going forward.</w:t>
      </w:r>
    </w:p>
    <w:p w:rsidR="003306A5" w:rsidRDefault="003306A5" w:rsidP="00A35817">
      <w:pPr>
        <w:rPr>
          <w:rFonts w:cs="Arial"/>
          <w:sz w:val="22"/>
          <w:szCs w:val="22"/>
        </w:rPr>
      </w:pPr>
    </w:p>
    <w:p w:rsidR="003306A5" w:rsidRDefault="00044D74" w:rsidP="00044D74">
      <w:pPr>
        <w:ind w:left="720" w:hanging="720"/>
        <w:rPr>
          <w:rFonts w:cs="Arial"/>
          <w:sz w:val="22"/>
          <w:szCs w:val="22"/>
        </w:rPr>
      </w:pPr>
      <w:r>
        <w:rPr>
          <w:rFonts w:cs="Arial"/>
          <w:sz w:val="22"/>
          <w:szCs w:val="22"/>
        </w:rPr>
        <w:t>5.7</w:t>
      </w:r>
      <w:r w:rsidR="003306A5">
        <w:rPr>
          <w:rFonts w:cs="Arial"/>
          <w:sz w:val="22"/>
          <w:szCs w:val="22"/>
        </w:rPr>
        <w:tab/>
        <w:t xml:space="preserve">RW </w:t>
      </w:r>
      <w:r>
        <w:rPr>
          <w:rFonts w:cs="Arial"/>
          <w:sz w:val="22"/>
          <w:szCs w:val="22"/>
        </w:rPr>
        <w:t>noted that merging some of the subgroups may allow for a greater participation from partner agencies.</w:t>
      </w:r>
    </w:p>
    <w:p w:rsidR="003306A5" w:rsidRDefault="003306A5" w:rsidP="00A35817">
      <w:pPr>
        <w:rPr>
          <w:rFonts w:cs="Arial"/>
          <w:sz w:val="22"/>
          <w:szCs w:val="22"/>
        </w:rPr>
      </w:pPr>
    </w:p>
    <w:p w:rsidR="003306A5" w:rsidRDefault="003306A5" w:rsidP="003306A5">
      <w:pPr>
        <w:ind w:left="720" w:hanging="720"/>
        <w:rPr>
          <w:rFonts w:cs="Arial"/>
          <w:sz w:val="22"/>
          <w:szCs w:val="22"/>
        </w:rPr>
      </w:pPr>
      <w:r>
        <w:rPr>
          <w:rFonts w:cs="Arial"/>
          <w:sz w:val="22"/>
          <w:szCs w:val="22"/>
        </w:rPr>
        <w:t>5.9</w:t>
      </w:r>
      <w:r>
        <w:rPr>
          <w:rFonts w:cs="Arial"/>
          <w:sz w:val="22"/>
          <w:szCs w:val="22"/>
        </w:rPr>
        <w:tab/>
        <w:t xml:space="preserve">RW </w:t>
      </w:r>
      <w:r w:rsidR="00044D74">
        <w:rPr>
          <w:rFonts w:cs="Arial"/>
          <w:sz w:val="22"/>
          <w:szCs w:val="22"/>
        </w:rPr>
        <w:t>stated that</w:t>
      </w:r>
      <w:r>
        <w:rPr>
          <w:rFonts w:cs="Arial"/>
          <w:sz w:val="22"/>
          <w:szCs w:val="22"/>
        </w:rPr>
        <w:t xml:space="preserve"> as a chair of a subgroup, </w:t>
      </w:r>
      <w:r w:rsidR="00044D74">
        <w:rPr>
          <w:rFonts w:cs="Arial"/>
          <w:sz w:val="22"/>
          <w:szCs w:val="22"/>
        </w:rPr>
        <w:t xml:space="preserve">she </w:t>
      </w:r>
      <w:r>
        <w:rPr>
          <w:rFonts w:cs="Arial"/>
          <w:sz w:val="22"/>
          <w:szCs w:val="22"/>
        </w:rPr>
        <w:t xml:space="preserve">want members to understand that the work is done back in organisations not in the </w:t>
      </w:r>
      <w:r w:rsidR="00044D74">
        <w:rPr>
          <w:rFonts w:cs="Arial"/>
          <w:sz w:val="22"/>
          <w:szCs w:val="22"/>
        </w:rPr>
        <w:t xml:space="preserve">subgroup </w:t>
      </w:r>
      <w:r>
        <w:rPr>
          <w:rFonts w:cs="Arial"/>
          <w:sz w:val="22"/>
          <w:szCs w:val="22"/>
        </w:rPr>
        <w:t>meeting</w:t>
      </w:r>
      <w:r w:rsidR="00044D74">
        <w:rPr>
          <w:rFonts w:cs="Arial"/>
          <w:sz w:val="22"/>
          <w:szCs w:val="22"/>
        </w:rPr>
        <w:t xml:space="preserve"> itself. NH concurred and advised that the TSCB are in the process of developing job descriptions for Board and Subgroup members to help them to understand their role.</w:t>
      </w:r>
      <w:r>
        <w:rPr>
          <w:rFonts w:cs="Arial"/>
          <w:sz w:val="22"/>
          <w:szCs w:val="22"/>
        </w:rPr>
        <w:t xml:space="preserve"> </w:t>
      </w:r>
    </w:p>
    <w:p w:rsidR="00A35817" w:rsidRDefault="00A35817" w:rsidP="00A35817">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A35817" w:rsidRPr="00A76B11" w:rsidTr="00370F88">
        <w:trPr>
          <w:trHeight w:val="464"/>
        </w:trPr>
        <w:tc>
          <w:tcPr>
            <w:tcW w:w="10627" w:type="dxa"/>
            <w:vAlign w:val="center"/>
          </w:tcPr>
          <w:p w:rsidR="00A35817" w:rsidRPr="00A76B11" w:rsidRDefault="00DA0EE0" w:rsidP="00370F88">
            <w:pPr>
              <w:rPr>
                <w:rFonts w:cs="Arial"/>
                <w:b/>
                <w:sz w:val="22"/>
                <w:szCs w:val="22"/>
              </w:rPr>
            </w:pPr>
            <w:r>
              <w:rPr>
                <w:rFonts w:cs="Arial"/>
                <w:b/>
                <w:sz w:val="22"/>
                <w:szCs w:val="22"/>
              </w:rPr>
              <w:t>Agenda Item 6 – TSCB Performance Report</w:t>
            </w:r>
          </w:p>
        </w:tc>
      </w:tr>
    </w:tbl>
    <w:p w:rsidR="00A35817" w:rsidRDefault="00A35817" w:rsidP="00A35817">
      <w:pPr>
        <w:rPr>
          <w:rFonts w:cs="Arial"/>
          <w:sz w:val="22"/>
          <w:szCs w:val="22"/>
        </w:rPr>
      </w:pPr>
    </w:p>
    <w:p w:rsidR="003306A5" w:rsidRDefault="00FA70E1" w:rsidP="00FA70E1">
      <w:pPr>
        <w:ind w:left="720" w:hanging="720"/>
        <w:rPr>
          <w:rFonts w:cs="Arial"/>
          <w:sz w:val="22"/>
          <w:szCs w:val="22"/>
        </w:rPr>
      </w:pPr>
      <w:r>
        <w:rPr>
          <w:rFonts w:cs="Arial"/>
          <w:sz w:val="22"/>
          <w:szCs w:val="22"/>
        </w:rPr>
        <w:t>6.1</w:t>
      </w:r>
      <w:r>
        <w:rPr>
          <w:rFonts w:cs="Arial"/>
          <w:sz w:val="22"/>
          <w:szCs w:val="22"/>
        </w:rPr>
        <w:tab/>
        <w:t>JP stated that the report was useful and had</w:t>
      </w:r>
      <w:r w:rsidR="003306A5">
        <w:rPr>
          <w:rFonts w:cs="Arial"/>
          <w:sz w:val="22"/>
          <w:szCs w:val="22"/>
        </w:rPr>
        <w:t xml:space="preserve"> raised a number of issues.</w:t>
      </w:r>
      <w:r>
        <w:rPr>
          <w:rFonts w:cs="Arial"/>
          <w:sz w:val="22"/>
          <w:szCs w:val="22"/>
        </w:rPr>
        <w:t xml:space="preserve"> JP felt that it would be useful to understand the data in terms of the number of children effected.</w:t>
      </w:r>
    </w:p>
    <w:p w:rsidR="00FA70E1" w:rsidRDefault="00FA70E1" w:rsidP="00DA0EE0">
      <w:pPr>
        <w:rPr>
          <w:rFonts w:cs="Arial"/>
          <w:sz w:val="22"/>
          <w:szCs w:val="22"/>
        </w:rPr>
      </w:pPr>
    </w:p>
    <w:p w:rsidR="003306A5" w:rsidRDefault="00FA70E1" w:rsidP="00F27F34">
      <w:pPr>
        <w:ind w:left="720" w:hanging="720"/>
        <w:rPr>
          <w:rFonts w:cs="Arial"/>
          <w:sz w:val="22"/>
          <w:szCs w:val="22"/>
        </w:rPr>
      </w:pPr>
      <w:r>
        <w:rPr>
          <w:rFonts w:cs="Arial"/>
          <w:sz w:val="22"/>
          <w:szCs w:val="22"/>
        </w:rPr>
        <w:t>6.2</w:t>
      </w:r>
      <w:r>
        <w:rPr>
          <w:rFonts w:cs="Arial"/>
          <w:sz w:val="22"/>
          <w:szCs w:val="22"/>
        </w:rPr>
        <w:tab/>
        <w:t>AD stated that there would we</w:t>
      </w:r>
      <w:r w:rsidR="003306A5">
        <w:rPr>
          <w:rFonts w:cs="Arial"/>
          <w:sz w:val="22"/>
          <w:szCs w:val="22"/>
        </w:rPr>
        <w:t>re</w:t>
      </w:r>
      <w:r>
        <w:rPr>
          <w:rFonts w:cs="Arial"/>
          <w:sz w:val="22"/>
          <w:szCs w:val="22"/>
        </w:rPr>
        <w:t xml:space="preserve"> some parts of the report that required more accuracy</w:t>
      </w:r>
      <w:r w:rsidR="00F27F34">
        <w:rPr>
          <w:rFonts w:cs="Arial"/>
          <w:sz w:val="22"/>
          <w:szCs w:val="22"/>
        </w:rPr>
        <w:t xml:space="preserve">, particularly in respect of domestic abuse reporting and use of the term ‘domestic violence’ </w:t>
      </w:r>
    </w:p>
    <w:p w:rsidR="003306A5" w:rsidRDefault="003306A5" w:rsidP="00DA0EE0">
      <w:pPr>
        <w:rPr>
          <w:rFonts w:cs="Arial"/>
          <w:sz w:val="22"/>
          <w:szCs w:val="22"/>
        </w:rPr>
      </w:pPr>
    </w:p>
    <w:p w:rsidR="003306A5" w:rsidRDefault="003306A5" w:rsidP="00F27F34">
      <w:pPr>
        <w:ind w:left="720" w:hanging="720"/>
        <w:rPr>
          <w:rFonts w:cs="Arial"/>
          <w:sz w:val="22"/>
          <w:szCs w:val="22"/>
        </w:rPr>
      </w:pPr>
      <w:r>
        <w:rPr>
          <w:rFonts w:cs="Arial"/>
          <w:sz w:val="22"/>
          <w:szCs w:val="22"/>
        </w:rPr>
        <w:t>6.3</w:t>
      </w:r>
      <w:r>
        <w:rPr>
          <w:rFonts w:cs="Arial"/>
          <w:sz w:val="22"/>
          <w:szCs w:val="22"/>
        </w:rPr>
        <w:tab/>
      </w:r>
      <w:r w:rsidR="00FA70E1">
        <w:rPr>
          <w:rFonts w:cs="Arial"/>
          <w:sz w:val="22"/>
          <w:szCs w:val="22"/>
        </w:rPr>
        <w:t xml:space="preserve">It was noted that </w:t>
      </w:r>
      <w:r>
        <w:rPr>
          <w:rFonts w:cs="Arial"/>
          <w:sz w:val="22"/>
          <w:szCs w:val="22"/>
        </w:rPr>
        <w:t>Operation</w:t>
      </w:r>
      <w:r w:rsidR="00FA70E1">
        <w:rPr>
          <w:rFonts w:cs="Arial"/>
          <w:sz w:val="22"/>
          <w:szCs w:val="22"/>
        </w:rPr>
        <w:t xml:space="preserve"> Encompass </w:t>
      </w:r>
      <w:r>
        <w:rPr>
          <w:rFonts w:cs="Arial"/>
          <w:sz w:val="22"/>
          <w:szCs w:val="22"/>
        </w:rPr>
        <w:t>number</w:t>
      </w:r>
      <w:r w:rsidR="00F27F34">
        <w:rPr>
          <w:rFonts w:cs="Arial"/>
          <w:sz w:val="22"/>
          <w:szCs w:val="22"/>
        </w:rPr>
        <w:t xml:space="preserve">s were lower than expected, and an update </w:t>
      </w:r>
      <w:r w:rsidR="002A6515">
        <w:rPr>
          <w:rFonts w:cs="Arial"/>
          <w:sz w:val="22"/>
          <w:szCs w:val="22"/>
        </w:rPr>
        <w:t xml:space="preserve">on </w:t>
      </w:r>
      <w:r w:rsidR="00F27F34">
        <w:rPr>
          <w:rFonts w:cs="Arial"/>
          <w:sz w:val="22"/>
          <w:szCs w:val="22"/>
        </w:rPr>
        <w:t>how well Operation Encompass was working would be provided to the next meeting in September 2018. ACTION – police.</w:t>
      </w:r>
    </w:p>
    <w:p w:rsidR="003306A5" w:rsidRDefault="003306A5" w:rsidP="00DA0EE0">
      <w:pPr>
        <w:rPr>
          <w:rFonts w:cs="Arial"/>
          <w:sz w:val="22"/>
          <w:szCs w:val="22"/>
        </w:rPr>
      </w:pPr>
    </w:p>
    <w:p w:rsidR="003306A5" w:rsidRDefault="00F27F34" w:rsidP="00F27F34">
      <w:pPr>
        <w:ind w:left="720" w:hanging="720"/>
        <w:rPr>
          <w:rFonts w:cs="Arial"/>
          <w:sz w:val="22"/>
          <w:szCs w:val="22"/>
        </w:rPr>
      </w:pPr>
      <w:r>
        <w:rPr>
          <w:rFonts w:cs="Arial"/>
          <w:sz w:val="22"/>
          <w:szCs w:val="22"/>
        </w:rPr>
        <w:t>6.4</w:t>
      </w:r>
      <w:r>
        <w:rPr>
          <w:rFonts w:cs="Arial"/>
          <w:sz w:val="22"/>
          <w:szCs w:val="22"/>
        </w:rPr>
        <w:tab/>
        <w:t xml:space="preserve">JV noted the </w:t>
      </w:r>
      <w:r w:rsidR="003306A5">
        <w:rPr>
          <w:rFonts w:cs="Arial"/>
          <w:sz w:val="22"/>
          <w:szCs w:val="22"/>
        </w:rPr>
        <w:t xml:space="preserve">disproportionate numbers of </w:t>
      </w:r>
      <w:r w:rsidR="00140FC7">
        <w:rPr>
          <w:rFonts w:cs="Arial"/>
          <w:sz w:val="22"/>
          <w:szCs w:val="22"/>
        </w:rPr>
        <w:t xml:space="preserve">looked after children in Torbay. </w:t>
      </w:r>
      <w:r>
        <w:rPr>
          <w:rFonts w:cs="Arial"/>
          <w:sz w:val="22"/>
          <w:szCs w:val="22"/>
        </w:rPr>
        <w:t>AD advised that the looked after population in Torbay had remained relatively static until October / November 2017. Since then there has been a net growth of 40+. At the last monitoring visit, Ofsted concluded that of all those children brought in to care, all were appropriate. Most were babies with injuries, and larger sibling groups.</w:t>
      </w:r>
    </w:p>
    <w:p w:rsidR="00140FC7" w:rsidRDefault="00140FC7" w:rsidP="00DA0EE0">
      <w:pPr>
        <w:rPr>
          <w:rFonts w:cs="Arial"/>
          <w:sz w:val="22"/>
          <w:szCs w:val="22"/>
        </w:rPr>
      </w:pPr>
    </w:p>
    <w:p w:rsidR="00140FC7" w:rsidRDefault="00F27F34" w:rsidP="00140FC7">
      <w:pPr>
        <w:ind w:left="720" w:hanging="720"/>
        <w:rPr>
          <w:rFonts w:cs="Arial"/>
          <w:sz w:val="22"/>
          <w:szCs w:val="22"/>
        </w:rPr>
      </w:pPr>
      <w:r>
        <w:rPr>
          <w:rFonts w:cs="Arial"/>
          <w:sz w:val="22"/>
          <w:szCs w:val="22"/>
        </w:rPr>
        <w:t>6.5</w:t>
      </w:r>
      <w:r w:rsidR="00140FC7">
        <w:rPr>
          <w:rFonts w:cs="Arial"/>
          <w:sz w:val="22"/>
          <w:szCs w:val="22"/>
        </w:rPr>
        <w:tab/>
      </w:r>
      <w:r>
        <w:rPr>
          <w:rFonts w:cs="Arial"/>
          <w:sz w:val="22"/>
          <w:szCs w:val="22"/>
        </w:rPr>
        <w:t>AD added that edge of care support was beginning to improve in Torbay, with the introduction of the 0-19 strategy and voluntary organisations such as Play Torbay working with families around those difficulties.</w:t>
      </w:r>
    </w:p>
    <w:p w:rsidR="00140FC7" w:rsidRDefault="00140FC7" w:rsidP="00DA0EE0">
      <w:pPr>
        <w:rPr>
          <w:rFonts w:cs="Arial"/>
          <w:sz w:val="22"/>
          <w:szCs w:val="22"/>
        </w:rPr>
      </w:pPr>
    </w:p>
    <w:p w:rsidR="00140FC7" w:rsidRDefault="00F27F34" w:rsidP="00140FC7">
      <w:pPr>
        <w:ind w:left="720" w:hanging="720"/>
        <w:rPr>
          <w:rFonts w:cs="Arial"/>
          <w:sz w:val="22"/>
          <w:szCs w:val="22"/>
        </w:rPr>
      </w:pPr>
      <w:r>
        <w:rPr>
          <w:rFonts w:cs="Arial"/>
          <w:sz w:val="22"/>
          <w:szCs w:val="22"/>
        </w:rPr>
        <w:t>6.6</w:t>
      </w:r>
      <w:r w:rsidR="00140FC7">
        <w:rPr>
          <w:rFonts w:cs="Arial"/>
          <w:sz w:val="22"/>
          <w:szCs w:val="22"/>
        </w:rPr>
        <w:tab/>
        <w:t>AD</w:t>
      </w:r>
      <w:r>
        <w:rPr>
          <w:rFonts w:cs="Arial"/>
          <w:sz w:val="22"/>
          <w:szCs w:val="22"/>
        </w:rPr>
        <w:t xml:space="preserve"> stated he had been attempting to raise</w:t>
      </w:r>
      <w:r w:rsidR="00140FC7">
        <w:rPr>
          <w:rFonts w:cs="Arial"/>
          <w:sz w:val="22"/>
          <w:szCs w:val="22"/>
        </w:rPr>
        <w:t xml:space="preserve"> </w:t>
      </w:r>
      <w:r w:rsidR="002A6515">
        <w:rPr>
          <w:rFonts w:cs="Arial"/>
          <w:sz w:val="22"/>
          <w:szCs w:val="22"/>
        </w:rPr>
        <w:t xml:space="preserve">a concern </w:t>
      </w:r>
      <w:r w:rsidR="00140FC7">
        <w:rPr>
          <w:rFonts w:cs="Arial"/>
          <w:sz w:val="22"/>
          <w:szCs w:val="22"/>
        </w:rPr>
        <w:t>with</w:t>
      </w:r>
      <w:r w:rsidR="002A6515">
        <w:rPr>
          <w:rFonts w:cs="Arial"/>
          <w:sz w:val="22"/>
          <w:szCs w:val="22"/>
        </w:rPr>
        <w:t xml:space="preserve"> the</w:t>
      </w:r>
      <w:r w:rsidR="00140FC7">
        <w:rPr>
          <w:rFonts w:cs="Arial"/>
          <w:sz w:val="22"/>
          <w:szCs w:val="22"/>
        </w:rPr>
        <w:t xml:space="preserve"> H</w:t>
      </w:r>
      <w:r>
        <w:rPr>
          <w:rFonts w:cs="Arial"/>
          <w:sz w:val="22"/>
          <w:szCs w:val="22"/>
        </w:rPr>
        <w:t xml:space="preserve">ealth &amp; </w:t>
      </w:r>
      <w:r w:rsidR="00140FC7">
        <w:rPr>
          <w:rFonts w:cs="Arial"/>
          <w:sz w:val="22"/>
          <w:szCs w:val="22"/>
        </w:rPr>
        <w:t>W</w:t>
      </w:r>
      <w:r>
        <w:rPr>
          <w:rFonts w:cs="Arial"/>
          <w:sz w:val="22"/>
          <w:szCs w:val="22"/>
        </w:rPr>
        <w:t xml:space="preserve">ellbeing </w:t>
      </w:r>
      <w:r w:rsidR="00140FC7">
        <w:rPr>
          <w:rFonts w:cs="Arial"/>
          <w:sz w:val="22"/>
          <w:szCs w:val="22"/>
        </w:rPr>
        <w:t>B</w:t>
      </w:r>
      <w:r>
        <w:rPr>
          <w:rFonts w:cs="Arial"/>
          <w:sz w:val="22"/>
          <w:szCs w:val="22"/>
        </w:rPr>
        <w:t>oard</w:t>
      </w:r>
      <w:r w:rsidR="002A6515">
        <w:rPr>
          <w:rFonts w:cs="Arial"/>
          <w:sz w:val="22"/>
          <w:szCs w:val="22"/>
        </w:rPr>
        <w:t xml:space="preserve"> about parents</w:t>
      </w:r>
      <w:r>
        <w:rPr>
          <w:rFonts w:cs="Arial"/>
          <w:sz w:val="22"/>
          <w:szCs w:val="22"/>
        </w:rPr>
        <w:t xml:space="preserve"> whose ability to parent </w:t>
      </w:r>
      <w:r w:rsidR="002A6515">
        <w:rPr>
          <w:rFonts w:cs="Arial"/>
          <w:sz w:val="22"/>
          <w:szCs w:val="22"/>
        </w:rPr>
        <w:t xml:space="preserve">was improved </w:t>
      </w:r>
      <w:r>
        <w:rPr>
          <w:rFonts w:cs="Arial"/>
          <w:sz w:val="22"/>
          <w:szCs w:val="22"/>
        </w:rPr>
        <w:t>due to mental health and drugs and alcohol issues</w:t>
      </w:r>
      <w:r w:rsidR="00140FC7">
        <w:rPr>
          <w:rFonts w:cs="Arial"/>
          <w:sz w:val="22"/>
          <w:szCs w:val="22"/>
        </w:rPr>
        <w:t>.</w:t>
      </w:r>
      <w:r w:rsidR="007C4C18">
        <w:rPr>
          <w:rFonts w:cs="Arial"/>
          <w:sz w:val="22"/>
          <w:szCs w:val="22"/>
        </w:rPr>
        <w:t xml:space="preserve"> AD advised</w:t>
      </w:r>
      <w:r w:rsidR="002A6515">
        <w:rPr>
          <w:rFonts w:cs="Arial"/>
          <w:sz w:val="22"/>
          <w:szCs w:val="22"/>
        </w:rPr>
        <w:t xml:space="preserve"> that he had been requesting an</w:t>
      </w:r>
      <w:r w:rsidR="007C4C18">
        <w:rPr>
          <w:rFonts w:cs="Arial"/>
          <w:sz w:val="22"/>
          <w:szCs w:val="22"/>
        </w:rPr>
        <w:t xml:space="preserve"> agenda item for two years, and it has again been deferred from the September 2018 agenda. IA stated that he would support AD in getting this discussed at the Health &amp; Wellbeing Board.</w:t>
      </w:r>
    </w:p>
    <w:p w:rsidR="007C4C18" w:rsidRDefault="007C4C18" w:rsidP="00140FC7">
      <w:pPr>
        <w:ind w:left="720" w:hanging="720"/>
        <w:rPr>
          <w:rFonts w:cs="Arial"/>
          <w:sz w:val="22"/>
          <w:szCs w:val="22"/>
        </w:rPr>
      </w:pPr>
    </w:p>
    <w:p w:rsidR="007C4C18" w:rsidRDefault="007C4C18" w:rsidP="00140FC7">
      <w:pPr>
        <w:ind w:left="720" w:hanging="720"/>
        <w:rPr>
          <w:rFonts w:cs="Arial"/>
          <w:sz w:val="22"/>
          <w:szCs w:val="22"/>
        </w:rPr>
      </w:pPr>
      <w:r>
        <w:rPr>
          <w:rFonts w:cs="Arial"/>
          <w:sz w:val="22"/>
          <w:szCs w:val="22"/>
        </w:rPr>
        <w:t>6.7</w:t>
      </w:r>
      <w:r>
        <w:rPr>
          <w:rFonts w:cs="Arial"/>
          <w:sz w:val="22"/>
          <w:szCs w:val="22"/>
        </w:rPr>
        <w:tab/>
        <w:t>RW added that increases in Health and Social Care Plans is another issue that she would like seen discussed at the Health and Wellbeing Board.</w:t>
      </w:r>
    </w:p>
    <w:p w:rsidR="007C4C18" w:rsidRDefault="007C4C18" w:rsidP="00140FC7">
      <w:pPr>
        <w:ind w:left="720" w:hanging="720"/>
        <w:rPr>
          <w:rFonts w:cs="Arial"/>
          <w:sz w:val="22"/>
          <w:szCs w:val="22"/>
        </w:rPr>
      </w:pPr>
    </w:p>
    <w:p w:rsidR="007C4C18" w:rsidRDefault="007C4C18" w:rsidP="00140FC7">
      <w:pPr>
        <w:ind w:left="720" w:hanging="720"/>
        <w:rPr>
          <w:rFonts w:cs="Arial"/>
          <w:sz w:val="22"/>
          <w:szCs w:val="22"/>
        </w:rPr>
      </w:pPr>
      <w:r>
        <w:rPr>
          <w:rFonts w:cs="Arial"/>
          <w:sz w:val="22"/>
          <w:szCs w:val="22"/>
        </w:rPr>
        <w:t>6.8</w:t>
      </w:r>
      <w:r>
        <w:rPr>
          <w:rFonts w:cs="Arial"/>
          <w:sz w:val="22"/>
          <w:szCs w:val="22"/>
        </w:rPr>
        <w:tab/>
        <w:t>JV commented on the numbers of hospital admissions for drug treatment. AD suggested that links with the Young Persons Drug and Alcohol Team had seen a reduction in presentations at A&amp;E.</w:t>
      </w:r>
      <w:r w:rsidR="00B4194B">
        <w:rPr>
          <w:rFonts w:cs="Arial"/>
          <w:sz w:val="22"/>
          <w:szCs w:val="22"/>
        </w:rPr>
        <w:t xml:space="preserve"> AD added that Torbay does have a substance abuse problem in its young people population.</w:t>
      </w:r>
    </w:p>
    <w:p w:rsidR="00140FC7" w:rsidRDefault="00140FC7" w:rsidP="00140FC7">
      <w:pPr>
        <w:ind w:left="720" w:hanging="720"/>
        <w:rPr>
          <w:rFonts w:cs="Arial"/>
          <w:sz w:val="22"/>
          <w:szCs w:val="22"/>
        </w:rPr>
      </w:pPr>
    </w:p>
    <w:p w:rsidR="00976063" w:rsidRDefault="00B4194B" w:rsidP="00140FC7">
      <w:pPr>
        <w:ind w:left="720" w:hanging="720"/>
        <w:rPr>
          <w:rFonts w:cs="Arial"/>
          <w:sz w:val="22"/>
          <w:szCs w:val="22"/>
        </w:rPr>
      </w:pPr>
      <w:r>
        <w:rPr>
          <w:rFonts w:cs="Arial"/>
          <w:sz w:val="22"/>
          <w:szCs w:val="22"/>
        </w:rPr>
        <w:t>6.9</w:t>
      </w:r>
      <w:r>
        <w:rPr>
          <w:rFonts w:cs="Arial"/>
          <w:sz w:val="22"/>
          <w:szCs w:val="22"/>
        </w:rPr>
        <w:tab/>
        <w:t>In respect of the Performance Report paragraph 3.2 AD stated that he would like to understand the reasons that bail was refused, the quality of decision making, nature of request to the Local Authority and whether the Local Authority responded accordingly. AD asked for the breakdown to be provided by end June 2018. ACTION</w:t>
      </w:r>
    </w:p>
    <w:p w:rsidR="00976063" w:rsidRDefault="00976063" w:rsidP="00140FC7">
      <w:pPr>
        <w:ind w:left="720" w:hanging="720"/>
        <w:rPr>
          <w:rFonts w:cs="Arial"/>
          <w:sz w:val="22"/>
          <w:szCs w:val="22"/>
        </w:rPr>
      </w:pPr>
    </w:p>
    <w:p w:rsidR="00CA1EE7" w:rsidRDefault="00CA1EE7" w:rsidP="00CA1EE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CA1EE7" w:rsidRPr="00A76B11" w:rsidTr="00A76B11">
        <w:tc>
          <w:tcPr>
            <w:tcW w:w="6228" w:type="dxa"/>
            <w:shd w:val="clear" w:color="auto" w:fill="C0C0C0"/>
          </w:tcPr>
          <w:p w:rsidR="00CA1EE7" w:rsidRPr="00A76B11" w:rsidRDefault="00CA1EE7" w:rsidP="00E00A50">
            <w:pPr>
              <w:rPr>
                <w:rFonts w:cs="Arial"/>
                <w:b/>
                <w:sz w:val="22"/>
                <w:szCs w:val="22"/>
              </w:rPr>
            </w:pPr>
            <w:r w:rsidRPr="00A76B11">
              <w:rPr>
                <w:rFonts w:cs="Arial"/>
                <w:b/>
                <w:sz w:val="22"/>
                <w:szCs w:val="22"/>
              </w:rPr>
              <w:t>Action:</w:t>
            </w:r>
          </w:p>
        </w:tc>
        <w:tc>
          <w:tcPr>
            <w:tcW w:w="2160" w:type="dxa"/>
            <w:shd w:val="clear" w:color="auto" w:fill="C0C0C0"/>
          </w:tcPr>
          <w:p w:rsidR="00CA1EE7" w:rsidRPr="00A76B11" w:rsidRDefault="00CA1EE7" w:rsidP="00E00A50">
            <w:pPr>
              <w:rPr>
                <w:rFonts w:cs="Arial"/>
                <w:b/>
                <w:sz w:val="22"/>
                <w:szCs w:val="22"/>
              </w:rPr>
            </w:pPr>
            <w:r w:rsidRPr="00A76B11">
              <w:rPr>
                <w:rFonts w:cs="Arial"/>
                <w:b/>
                <w:sz w:val="22"/>
                <w:szCs w:val="22"/>
              </w:rPr>
              <w:t>By whom:</w:t>
            </w:r>
          </w:p>
        </w:tc>
        <w:tc>
          <w:tcPr>
            <w:tcW w:w="2340" w:type="dxa"/>
            <w:shd w:val="clear" w:color="auto" w:fill="C0C0C0"/>
          </w:tcPr>
          <w:p w:rsidR="00CA1EE7" w:rsidRPr="00A76B11" w:rsidRDefault="00CA1EE7" w:rsidP="00E00A50">
            <w:pPr>
              <w:rPr>
                <w:rFonts w:cs="Arial"/>
                <w:b/>
                <w:sz w:val="22"/>
                <w:szCs w:val="22"/>
              </w:rPr>
            </w:pPr>
            <w:r w:rsidRPr="00A76B11">
              <w:rPr>
                <w:rFonts w:cs="Arial"/>
                <w:b/>
                <w:sz w:val="22"/>
                <w:szCs w:val="22"/>
              </w:rPr>
              <w:t>Deadline</w:t>
            </w:r>
          </w:p>
          <w:p w:rsidR="00CA1EE7" w:rsidRPr="00A76B11" w:rsidRDefault="00CA1EE7" w:rsidP="00E00A50">
            <w:pPr>
              <w:rPr>
                <w:rFonts w:cs="Arial"/>
                <w:b/>
                <w:sz w:val="22"/>
                <w:szCs w:val="22"/>
              </w:rPr>
            </w:pPr>
          </w:p>
        </w:tc>
      </w:tr>
      <w:tr w:rsidR="00B4194B" w:rsidRPr="00A76B11" w:rsidTr="00A76B11">
        <w:tc>
          <w:tcPr>
            <w:tcW w:w="6228" w:type="dxa"/>
          </w:tcPr>
          <w:p w:rsidR="00B4194B" w:rsidRDefault="00B4194B" w:rsidP="00E00A50">
            <w:pPr>
              <w:rPr>
                <w:rFonts w:cs="Arial"/>
                <w:sz w:val="22"/>
                <w:szCs w:val="22"/>
              </w:rPr>
            </w:pPr>
            <w:r>
              <w:rPr>
                <w:rFonts w:cs="Arial"/>
                <w:sz w:val="22"/>
                <w:szCs w:val="22"/>
              </w:rPr>
              <w:t>6.3 Update report on Operation Encompass to be provided to the next meeting</w:t>
            </w:r>
          </w:p>
        </w:tc>
        <w:tc>
          <w:tcPr>
            <w:tcW w:w="2160" w:type="dxa"/>
          </w:tcPr>
          <w:p w:rsidR="00B4194B" w:rsidRPr="00A76B11" w:rsidRDefault="00B4194B" w:rsidP="00E00A50">
            <w:pPr>
              <w:rPr>
                <w:rFonts w:cs="Arial"/>
                <w:sz w:val="22"/>
                <w:szCs w:val="22"/>
              </w:rPr>
            </w:pPr>
            <w:proofErr w:type="spellStart"/>
            <w:r>
              <w:rPr>
                <w:rFonts w:cs="Arial"/>
                <w:sz w:val="22"/>
                <w:szCs w:val="22"/>
              </w:rPr>
              <w:t>Sheon</w:t>
            </w:r>
            <w:proofErr w:type="spellEnd"/>
            <w:r>
              <w:rPr>
                <w:rFonts w:cs="Arial"/>
                <w:sz w:val="22"/>
                <w:szCs w:val="22"/>
              </w:rPr>
              <w:t xml:space="preserve"> </w:t>
            </w:r>
            <w:proofErr w:type="spellStart"/>
            <w:r>
              <w:rPr>
                <w:rFonts w:cs="Arial"/>
                <w:sz w:val="22"/>
                <w:szCs w:val="22"/>
              </w:rPr>
              <w:t>Sturland</w:t>
            </w:r>
            <w:proofErr w:type="spellEnd"/>
          </w:p>
        </w:tc>
        <w:tc>
          <w:tcPr>
            <w:tcW w:w="2340" w:type="dxa"/>
          </w:tcPr>
          <w:p w:rsidR="00B4194B" w:rsidRPr="00A76B11" w:rsidRDefault="00B4194B" w:rsidP="00E00A50">
            <w:pPr>
              <w:rPr>
                <w:rFonts w:cs="Arial"/>
                <w:sz w:val="22"/>
                <w:szCs w:val="22"/>
              </w:rPr>
            </w:pPr>
            <w:r>
              <w:rPr>
                <w:rFonts w:cs="Arial"/>
                <w:sz w:val="22"/>
                <w:szCs w:val="22"/>
              </w:rPr>
              <w:t>September 2018</w:t>
            </w:r>
          </w:p>
        </w:tc>
      </w:tr>
      <w:tr w:rsidR="00CA1EE7" w:rsidRPr="00A76B11" w:rsidTr="00A76B11">
        <w:tc>
          <w:tcPr>
            <w:tcW w:w="6228" w:type="dxa"/>
          </w:tcPr>
          <w:p w:rsidR="00CA1EE7" w:rsidRPr="00A76B11" w:rsidRDefault="00B4194B" w:rsidP="00E00A50">
            <w:pPr>
              <w:rPr>
                <w:rFonts w:cs="Arial"/>
                <w:sz w:val="22"/>
                <w:szCs w:val="22"/>
              </w:rPr>
            </w:pPr>
            <w:r>
              <w:rPr>
                <w:rFonts w:cs="Arial"/>
                <w:sz w:val="22"/>
                <w:szCs w:val="22"/>
              </w:rPr>
              <w:t>6.9 Police colleagues to provide a breakdown of the numbers of incidents where children and young people have stayed overnight in the Torbay Custody suite, to include the reason that bail was refused, the quality of decision making, the nature of the request to the Local Authority and whether the Local Authority responded accordingly.</w:t>
            </w:r>
          </w:p>
        </w:tc>
        <w:tc>
          <w:tcPr>
            <w:tcW w:w="2160" w:type="dxa"/>
          </w:tcPr>
          <w:p w:rsidR="00CA1EE7" w:rsidRPr="00A76B11" w:rsidRDefault="00CD3F11" w:rsidP="00E00A50">
            <w:pPr>
              <w:rPr>
                <w:rFonts w:cs="Arial"/>
                <w:sz w:val="22"/>
                <w:szCs w:val="22"/>
              </w:rPr>
            </w:pPr>
            <w:r>
              <w:rPr>
                <w:rFonts w:cs="Arial"/>
                <w:sz w:val="22"/>
                <w:szCs w:val="22"/>
              </w:rPr>
              <w:t xml:space="preserve">Phil </w:t>
            </w:r>
            <w:proofErr w:type="spellStart"/>
            <w:r>
              <w:rPr>
                <w:rFonts w:cs="Arial"/>
                <w:sz w:val="22"/>
                <w:szCs w:val="22"/>
              </w:rPr>
              <w:t>Rigg</w:t>
            </w:r>
            <w:proofErr w:type="spellEnd"/>
          </w:p>
        </w:tc>
        <w:tc>
          <w:tcPr>
            <w:tcW w:w="2340" w:type="dxa"/>
          </w:tcPr>
          <w:p w:rsidR="00CA1EE7" w:rsidRPr="00A76B11" w:rsidRDefault="00CD3F11" w:rsidP="00E00A50">
            <w:pPr>
              <w:rPr>
                <w:rFonts w:cs="Arial"/>
                <w:sz w:val="22"/>
                <w:szCs w:val="22"/>
              </w:rPr>
            </w:pPr>
            <w:r>
              <w:rPr>
                <w:rFonts w:cs="Arial"/>
                <w:sz w:val="22"/>
                <w:szCs w:val="22"/>
              </w:rPr>
              <w:t>End June 2018</w:t>
            </w:r>
          </w:p>
        </w:tc>
      </w:tr>
    </w:tbl>
    <w:p w:rsidR="00CA1EE7" w:rsidRDefault="00CA1EE7" w:rsidP="00CA1EE7">
      <w:pPr>
        <w:rPr>
          <w:rFonts w:cs="Arial"/>
          <w:sz w:val="22"/>
          <w:szCs w:val="22"/>
        </w:rPr>
      </w:pPr>
    </w:p>
    <w:p w:rsidR="00CA1EE7" w:rsidRDefault="00CA1EE7" w:rsidP="004F0A8E">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A1EE7" w:rsidRPr="00A76B11" w:rsidTr="00370F88">
        <w:trPr>
          <w:trHeight w:val="522"/>
        </w:trPr>
        <w:tc>
          <w:tcPr>
            <w:tcW w:w="10627" w:type="dxa"/>
            <w:vAlign w:val="center"/>
          </w:tcPr>
          <w:p w:rsidR="00CA1EE7" w:rsidRPr="00A76B11" w:rsidRDefault="00DA0EE0" w:rsidP="00370F88">
            <w:pPr>
              <w:rPr>
                <w:rFonts w:cs="Arial"/>
                <w:b/>
                <w:sz w:val="22"/>
                <w:szCs w:val="22"/>
              </w:rPr>
            </w:pPr>
            <w:r>
              <w:rPr>
                <w:rFonts w:cs="Arial"/>
                <w:b/>
                <w:sz w:val="22"/>
                <w:szCs w:val="22"/>
              </w:rPr>
              <w:t>Agenda Item 7 – TSCB Training report</w:t>
            </w:r>
          </w:p>
        </w:tc>
      </w:tr>
    </w:tbl>
    <w:p w:rsidR="00CA1EE7" w:rsidRDefault="00CA1EE7" w:rsidP="004F0A8E">
      <w:pPr>
        <w:rPr>
          <w:rFonts w:cs="Arial"/>
          <w:sz w:val="22"/>
          <w:szCs w:val="22"/>
        </w:rPr>
      </w:pPr>
    </w:p>
    <w:p w:rsidR="00976063" w:rsidRDefault="00976063" w:rsidP="004F0A8E">
      <w:pPr>
        <w:rPr>
          <w:rFonts w:cs="Arial"/>
          <w:sz w:val="22"/>
          <w:szCs w:val="22"/>
        </w:rPr>
      </w:pPr>
      <w:r>
        <w:rPr>
          <w:rFonts w:cs="Arial"/>
          <w:sz w:val="22"/>
          <w:szCs w:val="22"/>
        </w:rPr>
        <w:t>7.1</w:t>
      </w:r>
      <w:r>
        <w:rPr>
          <w:rFonts w:cs="Arial"/>
          <w:sz w:val="22"/>
          <w:szCs w:val="22"/>
        </w:rPr>
        <w:tab/>
        <w:t xml:space="preserve">NH presented a report in </w:t>
      </w:r>
      <w:r w:rsidR="00CD3F11">
        <w:rPr>
          <w:rFonts w:cs="Arial"/>
          <w:sz w:val="22"/>
          <w:szCs w:val="22"/>
        </w:rPr>
        <w:t>respect of Training as circulated with the agenda.</w:t>
      </w:r>
    </w:p>
    <w:p w:rsidR="00976063" w:rsidRDefault="00976063" w:rsidP="004F0A8E">
      <w:pPr>
        <w:rPr>
          <w:rFonts w:cs="Arial"/>
          <w:sz w:val="22"/>
          <w:szCs w:val="22"/>
        </w:rPr>
      </w:pPr>
    </w:p>
    <w:p w:rsidR="00523BEF" w:rsidRDefault="00976063" w:rsidP="00324157">
      <w:pPr>
        <w:ind w:left="720" w:hanging="720"/>
        <w:rPr>
          <w:rFonts w:cs="Arial"/>
          <w:sz w:val="22"/>
          <w:szCs w:val="22"/>
        </w:rPr>
      </w:pPr>
      <w:r>
        <w:rPr>
          <w:rFonts w:cs="Arial"/>
          <w:sz w:val="22"/>
          <w:szCs w:val="22"/>
        </w:rPr>
        <w:t>7.2</w:t>
      </w:r>
      <w:r>
        <w:rPr>
          <w:rFonts w:cs="Arial"/>
          <w:sz w:val="22"/>
          <w:szCs w:val="22"/>
        </w:rPr>
        <w:tab/>
      </w:r>
      <w:r w:rsidR="00523BEF">
        <w:rPr>
          <w:rFonts w:cs="Arial"/>
          <w:sz w:val="22"/>
          <w:szCs w:val="22"/>
        </w:rPr>
        <w:t>JV</w:t>
      </w:r>
      <w:r w:rsidR="00324157">
        <w:rPr>
          <w:rFonts w:cs="Arial"/>
          <w:sz w:val="22"/>
          <w:szCs w:val="22"/>
        </w:rPr>
        <w:t xml:space="preserve"> questioned whether the DCFP had approved DPTs single agency approach. NH stated that he did not have that information to hand, but that DPT had made the decision to train their own workforce, as they had a considerable number of professionals who required the training. </w:t>
      </w:r>
    </w:p>
    <w:p w:rsidR="00523BEF" w:rsidRDefault="00523BEF" w:rsidP="004F0A8E">
      <w:pPr>
        <w:rPr>
          <w:rFonts w:cs="Arial"/>
          <w:sz w:val="22"/>
          <w:szCs w:val="22"/>
        </w:rPr>
      </w:pPr>
    </w:p>
    <w:p w:rsidR="00523BEF" w:rsidRDefault="00324157" w:rsidP="00324157">
      <w:pPr>
        <w:ind w:left="720" w:hanging="720"/>
        <w:rPr>
          <w:rFonts w:cs="Arial"/>
          <w:sz w:val="22"/>
          <w:szCs w:val="22"/>
        </w:rPr>
      </w:pPr>
      <w:r>
        <w:rPr>
          <w:rFonts w:cs="Arial"/>
          <w:sz w:val="22"/>
          <w:szCs w:val="22"/>
        </w:rPr>
        <w:t>7.3</w:t>
      </w:r>
      <w:r w:rsidR="00523BEF">
        <w:rPr>
          <w:rFonts w:cs="Arial"/>
          <w:sz w:val="22"/>
          <w:szCs w:val="22"/>
        </w:rPr>
        <w:tab/>
      </w:r>
      <w:r>
        <w:rPr>
          <w:rFonts w:cs="Arial"/>
          <w:sz w:val="22"/>
          <w:szCs w:val="22"/>
        </w:rPr>
        <w:t xml:space="preserve">SB stated that a training needs analysis had taken place and DPT had identified a number of staff who attend multi-agency Level 3 training, the rest of the workforce undertake single agency </w:t>
      </w:r>
      <w:r w:rsidR="000D0F9B">
        <w:rPr>
          <w:rFonts w:cs="Arial"/>
          <w:sz w:val="22"/>
          <w:szCs w:val="22"/>
        </w:rPr>
        <w:t>training. SB noted that this also happens in the acute trust in Devon, following a training needs analysis. SB noted that the single agency training is monitored and quality assured by the CCG.</w:t>
      </w:r>
    </w:p>
    <w:p w:rsidR="00523BEF" w:rsidRDefault="00523BEF" w:rsidP="004F0A8E">
      <w:pPr>
        <w:rPr>
          <w:rFonts w:cs="Arial"/>
          <w:sz w:val="22"/>
          <w:szCs w:val="22"/>
        </w:rPr>
      </w:pPr>
    </w:p>
    <w:p w:rsidR="000D0F9B" w:rsidRDefault="002A6515" w:rsidP="000D0F9B">
      <w:pPr>
        <w:ind w:left="720" w:hanging="720"/>
        <w:rPr>
          <w:rFonts w:cs="Arial"/>
          <w:sz w:val="22"/>
          <w:szCs w:val="22"/>
        </w:rPr>
      </w:pPr>
      <w:r>
        <w:rPr>
          <w:rFonts w:cs="Arial"/>
          <w:sz w:val="22"/>
          <w:szCs w:val="22"/>
        </w:rPr>
        <w:t>7.4</w:t>
      </w:r>
      <w:r>
        <w:rPr>
          <w:rFonts w:cs="Arial"/>
          <w:sz w:val="22"/>
          <w:szCs w:val="22"/>
        </w:rPr>
        <w:tab/>
        <w:t xml:space="preserve">IA advised </w:t>
      </w:r>
      <w:r w:rsidR="000D0F9B">
        <w:rPr>
          <w:rFonts w:cs="Arial"/>
          <w:sz w:val="22"/>
          <w:szCs w:val="22"/>
        </w:rPr>
        <w:t xml:space="preserve">that </w:t>
      </w:r>
      <w:r w:rsidR="00523BEF">
        <w:rPr>
          <w:rFonts w:cs="Arial"/>
          <w:sz w:val="22"/>
          <w:szCs w:val="22"/>
        </w:rPr>
        <w:t>Devon &amp; Plymouth as</w:t>
      </w:r>
      <w:r w:rsidR="000D0F9B">
        <w:rPr>
          <w:rFonts w:cs="Arial"/>
          <w:sz w:val="22"/>
          <w:szCs w:val="22"/>
        </w:rPr>
        <w:t>ked for a contribution up front to provide training, whereas Torbay operate a ‘pay as you go’ system.</w:t>
      </w:r>
    </w:p>
    <w:p w:rsidR="000D0F9B" w:rsidRDefault="000D0F9B" w:rsidP="000D0F9B">
      <w:pPr>
        <w:ind w:left="720" w:hanging="720"/>
        <w:rPr>
          <w:rFonts w:cs="Arial"/>
          <w:sz w:val="22"/>
          <w:szCs w:val="22"/>
        </w:rPr>
      </w:pPr>
    </w:p>
    <w:p w:rsidR="00523BEF" w:rsidRDefault="000D0F9B" w:rsidP="000D0F9B">
      <w:pPr>
        <w:ind w:left="720" w:hanging="720"/>
        <w:rPr>
          <w:rFonts w:cs="Arial"/>
          <w:sz w:val="22"/>
          <w:szCs w:val="22"/>
        </w:rPr>
      </w:pPr>
      <w:r>
        <w:rPr>
          <w:rFonts w:cs="Arial"/>
          <w:sz w:val="22"/>
          <w:szCs w:val="22"/>
        </w:rPr>
        <w:t>7.5</w:t>
      </w:r>
      <w:r>
        <w:rPr>
          <w:rFonts w:cs="Arial"/>
          <w:sz w:val="22"/>
          <w:szCs w:val="22"/>
        </w:rPr>
        <w:tab/>
        <w:t xml:space="preserve">RW &amp; NB noted that Torbay Level 3 Safeguarding Training does not provide information about bespoke Torbay practices, like Signs of Safety and referring into the MASH etc. </w:t>
      </w:r>
    </w:p>
    <w:p w:rsidR="00523BEF" w:rsidRDefault="00523BEF" w:rsidP="004F0A8E">
      <w:pPr>
        <w:rPr>
          <w:rFonts w:cs="Arial"/>
          <w:sz w:val="22"/>
          <w:szCs w:val="22"/>
        </w:rPr>
      </w:pPr>
    </w:p>
    <w:p w:rsidR="00523BEF" w:rsidRDefault="000D0F9B" w:rsidP="000D0F9B">
      <w:pPr>
        <w:ind w:left="720" w:hanging="720"/>
        <w:rPr>
          <w:rFonts w:cs="Arial"/>
          <w:sz w:val="22"/>
          <w:szCs w:val="22"/>
        </w:rPr>
      </w:pPr>
      <w:r>
        <w:rPr>
          <w:rFonts w:cs="Arial"/>
          <w:sz w:val="22"/>
          <w:szCs w:val="22"/>
        </w:rPr>
        <w:t xml:space="preserve">7.6 </w:t>
      </w:r>
      <w:r>
        <w:rPr>
          <w:rFonts w:cs="Arial"/>
          <w:sz w:val="22"/>
          <w:szCs w:val="22"/>
        </w:rPr>
        <w:tab/>
        <w:t>Following a discussion, members of the meeting felt that it would be beneficial to look at joining up of training with Devo</w:t>
      </w:r>
      <w:r w:rsidR="00665A63">
        <w:rPr>
          <w:rFonts w:cs="Arial"/>
          <w:sz w:val="22"/>
          <w:szCs w:val="22"/>
        </w:rPr>
        <w:t>n.</w:t>
      </w:r>
    </w:p>
    <w:p w:rsidR="00665A63" w:rsidRDefault="00665A63" w:rsidP="000D0F9B">
      <w:pPr>
        <w:ind w:left="720" w:hanging="720"/>
        <w:rPr>
          <w:rFonts w:cs="Arial"/>
          <w:sz w:val="22"/>
          <w:szCs w:val="22"/>
        </w:rPr>
      </w:pPr>
    </w:p>
    <w:p w:rsidR="00665A63" w:rsidRDefault="00665A63" w:rsidP="000D0F9B">
      <w:pPr>
        <w:ind w:left="720" w:hanging="720"/>
        <w:rPr>
          <w:rFonts w:cs="Arial"/>
          <w:sz w:val="22"/>
          <w:szCs w:val="22"/>
        </w:rPr>
      </w:pPr>
      <w:r>
        <w:rPr>
          <w:rFonts w:cs="Arial"/>
          <w:sz w:val="22"/>
          <w:szCs w:val="22"/>
        </w:rPr>
        <w:t>7.7</w:t>
      </w:r>
      <w:r>
        <w:rPr>
          <w:rFonts w:cs="Arial"/>
          <w:sz w:val="22"/>
          <w:szCs w:val="22"/>
        </w:rPr>
        <w:tab/>
        <w:t>Given the small attendance at the meeting, NH agreed to write out to partners to ask for views from those not present. ACTION</w:t>
      </w:r>
    </w:p>
    <w:p w:rsidR="000D0F9B" w:rsidRDefault="000D0F9B" w:rsidP="004F0A8E">
      <w:pPr>
        <w:rPr>
          <w:rFonts w:cs="Arial"/>
          <w:sz w:val="22"/>
          <w:szCs w:val="22"/>
        </w:rPr>
      </w:pPr>
    </w:p>
    <w:p w:rsidR="00976063" w:rsidRDefault="00976063"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DA0EE0" w:rsidRPr="00A76B11" w:rsidTr="0004128E">
        <w:tc>
          <w:tcPr>
            <w:tcW w:w="6228" w:type="dxa"/>
            <w:shd w:val="clear" w:color="auto" w:fill="C0C0C0"/>
          </w:tcPr>
          <w:p w:rsidR="00DA0EE0" w:rsidRPr="00A76B11" w:rsidRDefault="00DA0EE0" w:rsidP="0004128E">
            <w:pPr>
              <w:rPr>
                <w:rFonts w:cs="Arial"/>
                <w:b/>
                <w:sz w:val="22"/>
                <w:szCs w:val="22"/>
              </w:rPr>
            </w:pPr>
            <w:r w:rsidRPr="00A76B11">
              <w:rPr>
                <w:rFonts w:cs="Arial"/>
                <w:b/>
                <w:sz w:val="22"/>
                <w:szCs w:val="22"/>
              </w:rPr>
              <w:t>Action:</w:t>
            </w:r>
          </w:p>
        </w:tc>
        <w:tc>
          <w:tcPr>
            <w:tcW w:w="2160" w:type="dxa"/>
            <w:shd w:val="clear" w:color="auto" w:fill="C0C0C0"/>
          </w:tcPr>
          <w:p w:rsidR="00DA0EE0" w:rsidRPr="00A76B11" w:rsidRDefault="00DA0EE0" w:rsidP="0004128E">
            <w:pPr>
              <w:rPr>
                <w:rFonts w:cs="Arial"/>
                <w:b/>
                <w:sz w:val="22"/>
                <w:szCs w:val="22"/>
              </w:rPr>
            </w:pPr>
            <w:r w:rsidRPr="00A76B11">
              <w:rPr>
                <w:rFonts w:cs="Arial"/>
                <w:b/>
                <w:sz w:val="22"/>
                <w:szCs w:val="22"/>
              </w:rPr>
              <w:t>By whom:</w:t>
            </w:r>
          </w:p>
        </w:tc>
        <w:tc>
          <w:tcPr>
            <w:tcW w:w="2340" w:type="dxa"/>
            <w:shd w:val="clear" w:color="auto" w:fill="C0C0C0"/>
          </w:tcPr>
          <w:p w:rsidR="00DA0EE0" w:rsidRPr="00A76B11" w:rsidRDefault="00DA0EE0" w:rsidP="0004128E">
            <w:pPr>
              <w:rPr>
                <w:rFonts w:cs="Arial"/>
                <w:b/>
                <w:sz w:val="22"/>
                <w:szCs w:val="22"/>
              </w:rPr>
            </w:pPr>
            <w:r w:rsidRPr="00A76B11">
              <w:rPr>
                <w:rFonts w:cs="Arial"/>
                <w:b/>
                <w:sz w:val="22"/>
                <w:szCs w:val="22"/>
              </w:rPr>
              <w:t>Deadline</w:t>
            </w:r>
          </w:p>
          <w:p w:rsidR="00DA0EE0" w:rsidRPr="00A76B11" w:rsidRDefault="00DA0EE0" w:rsidP="0004128E">
            <w:pPr>
              <w:rPr>
                <w:rFonts w:cs="Arial"/>
                <w:b/>
                <w:sz w:val="22"/>
                <w:szCs w:val="22"/>
              </w:rPr>
            </w:pPr>
          </w:p>
        </w:tc>
      </w:tr>
      <w:tr w:rsidR="00DA0EE0" w:rsidRPr="00A76B11" w:rsidTr="0004128E">
        <w:tc>
          <w:tcPr>
            <w:tcW w:w="6228" w:type="dxa"/>
          </w:tcPr>
          <w:p w:rsidR="00DA0EE0" w:rsidRPr="00A76B11" w:rsidRDefault="00665A63" w:rsidP="0004128E">
            <w:pPr>
              <w:rPr>
                <w:rFonts w:cs="Arial"/>
                <w:sz w:val="22"/>
                <w:szCs w:val="22"/>
              </w:rPr>
            </w:pPr>
            <w:r>
              <w:rPr>
                <w:rFonts w:cs="Arial"/>
                <w:sz w:val="22"/>
                <w:szCs w:val="22"/>
              </w:rPr>
              <w:t>7.7 NH to write out to partners to ask their views regarding whether or not the TSCB should continue to offer Level 3 multi-agency training as at present, or whether consideration of a collaboration with Devon would be preferable</w:t>
            </w:r>
          </w:p>
        </w:tc>
        <w:tc>
          <w:tcPr>
            <w:tcW w:w="2160" w:type="dxa"/>
          </w:tcPr>
          <w:p w:rsidR="00DA0EE0" w:rsidRPr="00A76B11" w:rsidRDefault="00665A63" w:rsidP="0004128E">
            <w:pPr>
              <w:rPr>
                <w:rFonts w:cs="Arial"/>
                <w:sz w:val="22"/>
                <w:szCs w:val="22"/>
              </w:rPr>
            </w:pPr>
            <w:r>
              <w:rPr>
                <w:rFonts w:cs="Arial"/>
                <w:sz w:val="22"/>
                <w:szCs w:val="22"/>
              </w:rPr>
              <w:t>NH</w:t>
            </w:r>
          </w:p>
        </w:tc>
        <w:tc>
          <w:tcPr>
            <w:tcW w:w="2340" w:type="dxa"/>
          </w:tcPr>
          <w:p w:rsidR="00DA0EE0" w:rsidRPr="00A76B11" w:rsidRDefault="00665A63" w:rsidP="0004128E">
            <w:pPr>
              <w:rPr>
                <w:rFonts w:cs="Arial"/>
                <w:sz w:val="22"/>
                <w:szCs w:val="22"/>
              </w:rPr>
            </w:pPr>
            <w:r>
              <w:rPr>
                <w:rFonts w:cs="Arial"/>
                <w:sz w:val="22"/>
                <w:szCs w:val="22"/>
              </w:rPr>
              <w:t>End July 2018</w:t>
            </w:r>
          </w:p>
        </w:tc>
      </w:tr>
    </w:tbl>
    <w:p w:rsidR="004F49D3" w:rsidRDefault="004F49D3" w:rsidP="004F0A8E">
      <w:pPr>
        <w:rPr>
          <w:rFonts w:cs="Arial"/>
          <w:sz w:val="22"/>
          <w:szCs w:val="22"/>
        </w:rPr>
      </w:pPr>
    </w:p>
    <w:p w:rsidR="003F5CF2" w:rsidRDefault="003F5CF2" w:rsidP="004F0A8E">
      <w:pPr>
        <w:rPr>
          <w:rFonts w:cs="Arial"/>
          <w:sz w:val="22"/>
          <w:szCs w:val="22"/>
        </w:rPr>
      </w:pPr>
    </w:p>
    <w:tbl>
      <w:tblPr>
        <w:tblStyle w:val="TableGrid"/>
        <w:tblW w:w="10627" w:type="dxa"/>
        <w:tblLook w:val="04A0" w:firstRow="1" w:lastRow="0" w:firstColumn="1" w:lastColumn="0" w:noHBand="0" w:noVBand="1"/>
      </w:tblPr>
      <w:tblGrid>
        <w:gridCol w:w="10627"/>
      </w:tblGrid>
      <w:tr w:rsidR="003A11DB" w:rsidTr="00767FFA">
        <w:trPr>
          <w:trHeight w:val="845"/>
        </w:trPr>
        <w:tc>
          <w:tcPr>
            <w:tcW w:w="10627" w:type="dxa"/>
            <w:vAlign w:val="center"/>
          </w:tcPr>
          <w:p w:rsidR="003A11DB" w:rsidRDefault="003A11DB" w:rsidP="00370F88">
            <w:pPr>
              <w:rPr>
                <w:rFonts w:cs="Arial"/>
                <w:sz w:val="22"/>
                <w:szCs w:val="22"/>
              </w:rPr>
            </w:pPr>
          </w:p>
          <w:p w:rsidR="003A11DB" w:rsidRDefault="003A11DB" w:rsidP="00370F88">
            <w:pPr>
              <w:rPr>
                <w:rFonts w:cs="Arial"/>
                <w:b/>
                <w:sz w:val="22"/>
                <w:szCs w:val="22"/>
              </w:rPr>
            </w:pPr>
            <w:r>
              <w:rPr>
                <w:rFonts w:cs="Arial"/>
                <w:b/>
                <w:sz w:val="22"/>
                <w:szCs w:val="22"/>
              </w:rPr>
              <w:t>Agen</w:t>
            </w:r>
            <w:r w:rsidR="00370F88">
              <w:rPr>
                <w:rFonts w:cs="Arial"/>
                <w:b/>
                <w:sz w:val="22"/>
                <w:szCs w:val="22"/>
              </w:rPr>
              <w:t xml:space="preserve">da Item </w:t>
            </w:r>
            <w:r w:rsidR="00DA0EE0">
              <w:rPr>
                <w:rFonts w:cs="Arial"/>
                <w:b/>
                <w:sz w:val="22"/>
                <w:szCs w:val="22"/>
              </w:rPr>
              <w:t>8 – Early Help update</w:t>
            </w:r>
          </w:p>
          <w:p w:rsidR="00381460" w:rsidRPr="00370F88" w:rsidRDefault="00381460" w:rsidP="00370F88">
            <w:pPr>
              <w:rPr>
                <w:rFonts w:cs="Arial"/>
                <w:b/>
                <w:sz w:val="22"/>
                <w:szCs w:val="22"/>
              </w:rPr>
            </w:pPr>
          </w:p>
        </w:tc>
      </w:tr>
    </w:tbl>
    <w:p w:rsidR="003F5CF2" w:rsidRDefault="003F5CF2" w:rsidP="004F0A8E">
      <w:pPr>
        <w:rPr>
          <w:rFonts w:cs="Arial"/>
          <w:sz w:val="22"/>
          <w:szCs w:val="22"/>
        </w:rPr>
      </w:pPr>
    </w:p>
    <w:p w:rsidR="00381460" w:rsidRDefault="00A232EE" w:rsidP="004F0A8E">
      <w:pPr>
        <w:rPr>
          <w:rFonts w:cs="Arial"/>
          <w:sz w:val="22"/>
          <w:szCs w:val="22"/>
        </w:rPr>
      </w:pPr>
      <w:r>
        <w:rPr>
          <w:rFonts w:cs="Arial"/>
          <w:sz w:val="22"/>
          <w:szCs w:val="22"/>
        </w:rPr>
        <w:t>8.1</w:t>
      </w:r>
      <w:r>
        <w:rPr>
          <w:rFonts w:cs="Arial"/>
          <w:sz w:val="22"/>
          <w:szCs w:val="22"/>
        </w:rPr>
        <w:tab/>
        <w:t>RW presented the report</w:t>
      </w:r>
      <w:r w:rsidR="00665A63">
        <w:rPr>
          <w:rFonts w:cs="Arial"/>
          <w:sz w:val="22"/>
          <w:szCs w:val="22"/>
        </w:rPr>
        <w:t xml:space="preserve"> as circulated with the agenda, </w:t>
      </w:r>
      <w:r>
        <w:rPr>
          <w:rFonts w:cs="Arial"/>
          <w:sz w:val="22"/>
          <w:szCs w:val="22"/>
        </w:rPr>
        <w:t>on behalf of AO.</w:t>
      </w:r>
    </w:p>
    <w:p w:rsidR="00A232EE" w:rsidRDefault="00A232EE" w:rsidP="004F0A8E">
      <w:pPr>
        <w:rPr>
          <w:rFonts w:cs="Arial"/>
          <w:sz w:val="22"/>
          <w:szCs w:val="22"/>
        </w:rPr>
      </w:pPr>
    </w:p>
    <w:p w:rsidR="00A232EE" w:rsidRDefault="00A232EE" w:rsidP="008A34F7">
      <w:pPr>
        <w:ind w:left="720" w:hanging="720"/>
        <w:rPr>
          <w:rFonts w:cs="Arial"/>
          <w:sz w:val="22"/>
          <w:szCs w:val="22"/>
        </w:rPr>
      </w:pPr>
      <w:r>
        <w:rPr>
          <w:rFonts w:cs="Arial"/>
          <w:sz w:val="22"/>
          <w:szCs w:val="22"/>
        </w:rPr>
        <w:t>8</w:t>
      </w:r>
      <w:r w:rsidR="008A34F7">
        <w:rPr>
          <w:rFonts w:cs="Arial"/>
          <w:sz w:val="22"/>
          <w:szCs w:val="22"/>
        </w:rPr>
        <w:t>.2</w:t>
      </w:r>
      <w:r w:rsidR="00B73B72">
        <w:rPr>
          <w:rFonts w:cs="Arial"/>
          <w:sz w:val="22"/>
          <w:szCs w:val="22"/>
        </w:rPr>
        <w:tab/>
      </w:r>
      <w:r w:rsidR="008A34F7">
        <w:rPr>
          <w:rFonts w:cs="Arial"/>
          <w:sz w:val="22"/>
          <w:szCs w:val="22"/>
        </w:rPr>
        <w:t>RW advised that impact was hard to measure, and this would be the next challenge. Support at Level 2 is being delivered to families across the partnership, including within Voluntary and Community Sector organisations, and data around this is not currently captured in one place.</w:t>
      </w:r>
    </w:p>
    <w:p w:rsidR="00B73B72" w:rsidRDefault="00B73B72" w:rsidP="004F0A8E">
      <w:pPr>
        <w:rPr>
          <w:rFonts w:cs="Arial"/>
          <w:sz w:val="22"/>
          <w:szCs w:val="22"/>
        </w:rPr>
      </w:pPr>
    </w:p>
    <w:p w:rsidR="00B73B72" w:rsidRDefault="008A34F7" w:rsidP="00B73B72">
      <w:pPr>
        <w:ind w:left="720" w:hanging="720"/>
        <w:rPr>
          <w:rFonts w:cs="Arial"/>
          <w:sz w:val="22"/>
          <w:szCs w:val="22"/>
        </w:rPr>
      </w:pPr>
      <w:r>
        <w:rPr>
          <w:rFonts w:cs="Arial"/>
          <w:sz w:val="22"/>
          <w:szCs w:val="22"/>
        </w:rPr>
        <w:t>8.3</w:t>
      </w:r>
      <w:r>
        <w:rPr>
          <w:rFonts w:cs="Arial"/>
          <w:sz w:val="22"/>
          <w:szCs w:val="22"/>
        </w:rPr>
        <w:tab/>
        <w:t>There are still gaps in services for Level 2 families and a move to sit under the Strategic Commissioning Group would start to help to address these.</w:t>
      </w:r>
    </w:p>
    <w:p w:rsidR="00B73B72" w:rsidRDefault="00B73B72" w:rsidP="00B73B72">
      <w:pPr>
        <w:ind w:left="720" w:hanging="720"/>
        <w:rPr>
          <w:rFonts w:cs="Arial"/>
          <w:sz w:val="22"/>
          <w:szCs w:val="22"/>
        </w:rPr>
      </w:pPr>
      <w:r>
        <w:rPr>
          <w:rFonts w:cs="Arial"/>
          <w:sz w:val="22"/>
          <w:szCs w:val="22"/>
        </w:rPr>
        <w:t>8.</w:t>
      </w:r>
      <w:r w:rsidR="00461979">
        <w:rPr>
          <w:rFonts w:cs="Arial"/>
          <w:sz w:val="22"/>
          <w:szCs w:val="22"/>
        </w:rPr>
        <w:t>4</w:t>
      </w:r>
      <w:r>
        <w:rPr>
          <w:rFonts w:cs="Arial"/>
          <w:sz w:val="22"/>
          <w:szCs w:val="22"/>
        </w:rPr>
        <w:tab/>
        <w:t xml:space="preserve">JP </w:t>
      </w:r>
      <w:r w:rsidR="00461979">
        <w:rPr>
          <w:rFonts w:cs="Arial"/>
          <w:sz w:val="22"/>
          <w:szCs w:val="22"/>
        </w:rPr>
        <w:t xml:space="preserve">questioned how </w:t>
      </w:r>
      <w:r>
        <w:rPr>
          <w:rFonts w:cs="Arial"/>
          <w:sz w:val="22"/>
          <w:szCs w:val="22"/>
        </w:rPr>
        <w:t xml:space="preserve">Level 2 and Level 3 </w:t>
      </w:r>
      <w:r w:rsidR="00461979">
        <w:rPr>
          <w:rFonts w:cs="Arial"/>
          <w:sz w:val="22"/>
          <w:szCs w:val="22"/>
        </w:rPr>
        <w:t>and Neglect Strategy are linked, w</w:t>
      </w:r>
      <w:r>
        <w:rPr>
          <w:rFonts w:cs="Arial"/>
          <w:sz w:val="22"/>
          <w:szCs w:val="22"/>
        </w:rPr>
        <w:t>here the children cross over.</w:t>
      </w:r>
    </w:p>
    <w:p w:rsidR="00B73B72" w:rsidRDefault="00B73B72" w:rsidP="00B73B72">
      <w:pPr>
        <w:ind w:left="720" w:hanging="720"/>
        <w:rPr>
          <w:rFonts w:cs="Arial"/>
          <w:sz w:val="22"/>
          <w:szCs w:val="22"/>
        </w:rPr>
      </w:pPr>
    </w:p>
    <w:p w:rsidR="00B73B72" w:rsidRDefault="00461979" w:rsidP="00B73B72">
      <w:pPr>
        <w:ind w:left="720" w:hanging="720"/>
        <w:rPr>
          <w:rFonts w:cs="Arial"/>
          <w:sz w:val="22"/>
          <w:szCs w:val="22"/>
        </w:rPr>
      </w:pPr>
      <w:r>
        <w:rPr>
          <w:rFonts w:cs="Arial"/>
          <w:sz w:val="22"/>
          <w:szCs w:val="22"/>
        </w:rPr>
        <w:t>8.5</w:t>
      </w:r>
      <w:r>
        <w:rPr>
          <w:rFonts w:cs="Arial"/>
          <w:sz w:val="22"/>
          <w:szCs w:val="22"/>
        </w:rPr>
        <w:tab/>
        <w:t xml:space="preserve">AD noted that </w:t>
      </w:r>
      <w:r w:rsidR="00B73B72">
        <w:rPr>
          <w:rFonts w:cs="Arial"/>
          <w:sz w:val="22"/>
          <w:szCs w:val="22"/>
        </w:rPr>
        <w:t>schools</w:t>
      </w:r>
      <w:r>
        <w:rPr>
          <w:rFonts w:cs="Arial"/>
          <w:sz w:val="22"/>
          <w:szCs w:val="22"/>
        </w:rPr>
        <w:t xml:space="preserve">, </w:t>
      </w:r>
      <w:r w:rsidR="00B73B72">
        <w:rPr>
          <w:rFonts w:cs="Arial"/>
          <w:sz w:val="22"/>
          <w:szCs w:val="22"/>
        </w:rPr>
        <w:t>particularly primary schools</w:t>
      </w:r>
      <w:r>
        <w:rPr>
          <w:rFonts w:cs="Arial"/>
          <w:sz w:val="22"/>
          <w:szCs w:val="22"/>
        </w:rPr>
        <w:t xml:space="preserve">, were </w:t>
      </w:r>
      <w:r w:rsidR="00B73B72">
        <w:rPr>
          <w:rFonts w:cs="Arial"/>
          <w:sz w:val="22"/>
          <w:szCs w:val="22"/>
        </w:rPr>
        <w:t>feel</w:t>
      </w:r>
      <w:r>
        <w:rPr>
          <w:rFonts w:cs="Arial"/>
          <w:sz w:val="22"/>
          <w:szCs w:val="22"/>
        </w:rPr>
        <w:t>ing</w:t>
      </w:r>
      <w:r w:rsidR="00B73B72">
        <w:rPr>
          <w:rFonts w:cs="Arial"/>
          <w:sz w:val="22"/>
          <w:szCs w:val="22"/>
        </w:rPr>
        <w:t xml:space="preserve"> very exposed. J</w:t>
      </w:r>
      <w:r>
        <w:rPr>
          <w:rFonts w:cs="Arial"/>
          <w:sz w:val="22"/>
          <w:szCs w:val="22"/>
        </w:rPr>
        <w:t xml:space="preserve">ohn </w:t>
      </w:r>
      <w:r w:rsidR="00B73B72">
        <w:rPr>
          <w:rFonts w:cs="Arial"/>
          <w:sz w:val="22"/>
          <w:szCs w:val="22"/>
        </w:rPr>
        <w:t>C</w:t>
      </w:r>
      <w:r>
        <w:rPr>
          <w:rFonts w:cs="Arial"/>
          <w:sz w:val="22"/>
          <w:szCs w:val="22"/>
        </w:rPr>
        <w:t>oughlin had mentioned that there may be</w:t>
      </w:r>
      <w:r w:rsidR="00B73B72">
        <w:rPr>
          <w:rFonts w:cs="Arial"/>
          <w:sz w:val="22"/>
          <w:szCs w:val="22"/>
        </w:rPr>
        <w:t xml:space="preserve"> a ministerial visit to Torbay,</w:t>
      </w:r>
      <w:r>
        <w:rPr>
          <w:rFonts w:cs="Arial"/>
          <w:sz w:val="22"/>
          <w:szCs w:val="22"/>
        </w:rPr>
        <w:t xml:space="preserve"> and these issues needed to be raised in that forum. At present f</w:t>
      </w:r>
      <w:r w:rsidR="00B73B72">
        <w:rPr>
          <w:rFonts w:cs="Arial"/>
          <w:sz w:val="22"/>
          <w:szCs w:val="22"/>
        </w:rPr>
        <w:t>amilies have nowhere to take</w:t>
      </w:r>
      <w:r>
        <w:rPr>
          <w:rFonts w:cs="Arial"/>
          <w:sz w:val="22"/>
          <w:szCs w:val="22"/>
        </w:rPr>
        <w:t xml:space="preserve"> their issues other than to the </w:t>
      </w:r>
      <w:proofErr w:type="gramStart"/>
      <w:r w:rsidR="00B73B72">
        <w:rPr>
          <w:rFonts w:cs="Arial"/>
          <w:sz w:val="22"/>
          <w:szCs w:val="22"/>
        </w:rPr>
        <w:t>school.</w:t>
      </w:r>
      <w:proofErr w:type="gramEnd"/>
    </w:p>
    <w:p w:rsidR="00B73B72" w:rsidRDefault="00B73B72" w:rsidP="00B73B72">
      <w:pPr>
        <w:ind w:left="720" w:hanging="720"/>
        <w:rPr>
          <w:rFonts w:cs="Arial"/>
          <w:sz w:val="22"/>
          <w:szCs w:val="22"/>
        </w:rPr>
      </w:pPr>
    </w:p>
    <w:p w:rsidR="00B73B72" w:rsidRDefault="00461979" w:rsidP="00B73B72">
      <w:pPr>
        <w:ind w:left="720" w:hanging="720"/>
        <w:rPr>
          <w:rFonts w:cs="Arial"/>
          <w:sz w:val="22"/>
          <w:szCs w:val="22"/>
        </w:rPr>
      </w:pPr>
      <w:r>
        <w:rPr>
          <w:rFonts w:cs="Arial"/>
          <w:sz w:val="22"/>
          <w:szCs w:val="22"/>
        </w:rPr>
        <w:t>8.6</w:t>
      </w:r>
      <w:r w:rsidR="00B73B72">
        <w:rPr>
          <w:rFonts w:cs="Arial"/>
          <w:sz w:val="22"/>
          <w:szCs w:val="22"/>
        </w:rPr>
        <w:tab/>
        <w:t xml:space="preserve">IA </w:t>
      </w:r>
      <w:r>
        <w:rPr>
          <w:rFonts w:cs="Arial"/>
          <w:sz w:val="22"/>
          <w:szCs w:val="22"/>
        </w:rPr>
        <w:t xml:space="preserve">advised that a clear plan and Governance Framework </w:t>
      </w:r>
      <w:r w:rsidR="002A6515">
        <w:rPr>
          <w:rFonts w:cs="Arial"/>
          <w:sz w:val="22"/>
          <w:szCs w:val="22"/>
        </w:rPr>
        <w:t xml:space="preserve">needed to </w:t>
      </w:r>
      <w:r>
        <w:rPr>
          <w:rFonts w:cs="Arial"/>
          <w:sz w:val="22"/>
          <w:szCs w:val="22"/>
        </w:rPr>
        <w:t xml:space="preserve">be devised for Early &amp; Targeted Help to transition to the Children’s Commissioning Group, this </w:t>
      </w:r>
      <w:r w:rsidR="00B73B72">
        <w:rPr>
          <w:rFonts w:cs="Arial"/>
          <w:sz w:val="22"/>
          <w:szCs w:val="22"/>
        </w:rPr>
        <w:t>ne</w:t>
      </w:r>
      <w:r>
        <w:rPr>
          <w:rFonts w:cs="Arial"/>
          <w:sz w:val="22"/>
          <w:szCs w:val="22"/>
        </w:rPr>
        <w:t>eds to be done in a managed way to ensure that each group knows which parts of Early &amp; Targeted Help they are responsible for overseeing.</w:t>
      </w:r>
    </w:p>
    <w:p w:rsidR="00A232EE" w:rsidRDefault="00A232EE" w:rsidP="004F0A8E">
      <w:pPr>
        <w:rPr>
          <w:rFonts w:cs="Arial"/>
          <w:sz w:val="22"/>
          <w:szCs w:val="22"/>
        </w:rPr>
      </w:pPr>
    </w:p>
    <w:p w:rsidR="003A11DB" w:rsidRDefault="003A11DB" w:rsidP="004F0A8E">
      <w:pPr>
        <w:rPr>
          <w:rFonts w:cs="Arial"/>
          <w:sz w:val="22"/>
          <w:szCs w:val="22"/>
        </w:rPr>
      </w:pPr>
    </w:p>
    <w:tbl>
      <w:tblPr>
        <w:tblStyle w:val="TableGrid"/>
        <w:tblW w:w="10627" w:type="dxa"/>
        <w:tblLook w:val="04A0" w:firstRow="1" w:lastRow="0" w:firstColumn="1" w:lastColumn="0" w:noHBand="0" w:noVBand="1"/>
      </w:tblPr>
      <w:tblGrid>
        <w:gridCol w:w="10627"/>
      </w:tblGrid>
      <w:tr w:rsidR="003A11DB" w:rsidTr="00370F88">
        <w:tc>
          <w:tcPr>
            <w:tcW w:w="10627" w:type="dxa"/>
          </w:tcPr>
          <w:p w:rsidR="003A11DB" w:rsidRDefault="003A11DB" w:rsidP="004F0A8E">
            <w:pPr>
              <w:rPr>
                <w:rFonts w:cs="Arial"/>
                <w:sz w:val="22"/>
                <w:szCs w:val="22"/>
              </w:rPr>
            </w:pPr>
          </w:p>
          <w:p w:rsidR="003A11DB" w:rsidRPr="003A11DB" w:rsidRDefault="003A11DB" w:rsidP="004F0A8E">
            <w:pPr>
              <w:rPr>
                <w:rFonts w:cs="Arial"/>
                <w:b/>
                <w:sz w:val="22"/>
                <w:szCs w:val="22"/>
              </w:rPr>
            </w:pPr>
            <w:r>
              <w:rPr>
                <w:rFonts w:cs="Arial"/>
                <w:b/>
                <w:sz w:val="22"/>
                <w:szCs w:val="22"/>
              </w:rPr>
              <w:t>Agen</w:t>
            </w:r>
            <w:r w:rsidR="00370F88">
              <w:rPr>
                <w:rFonts w:cs="Arial"/>
                <w:b/>
                <w:sz w:val="22"/>
                <w:szCs w:val="22"/>
              </w:rPr>
              <w:t xml:space="preserve">da Item 10 – </w:t>
            </w:r>
            <w:r w:rsidR="00DA0EE0">
              <w:rPr>
                <w:rFonts w:cs="Arial"/>
                <w:b/>
                <w:sz w:val="22"/>
                <w:szCs w:val="22"/>
              </w:rPr>
              <w:t>AOB</w:t>
            </w:r>
          </w:p>
          <w:p w:rsidR="003A11DB" w:rsidRDefault="003A11DB" w:rsidP="004F0A8E">
            <w:pPr>
              <w:rPr>
                <w:rFonts w:cs="Arial"/>
                <w:sz w:val="22"/>
                <w:szCs w:val="22"/>
              </w:rPr>
            </w:pPr>
          </w:p>
        </w:tc>
      </w:tr>
    </w:tbl>
    <w:p w:rsidR="003F5CF2" w:rsidRDefault="003F5CF2" w:rsidP="004F0A8E">
      <w:pPr>
        <w:rPr>
          <w:rFonts w:cs="Arial"/>
          <w:sz w:val="22"/>
          <w:szCs w:val="22"/>
        </w:rPr>
      </w:pPr>
    </w:p>
    <w:p w:rsidR="003A11DB" w:rsidRDefault="00461979" w:rsidP="004F0A8E">
      <w:pPr>
        <w:rPr>
          <w:rFonts w:cs="Arial"/>
          <w:sz w:val="22"/>
          <w:szCs w:val="22"/>
        </w:rPr>
      </w:pPr>
      <w:r>
        <w:rPr>
          <w:rFonts w:cs="Arial"/>
          <w:sz w:val="22"/>
          <w:szCs w:val="22"/>
        </w:rPr>
        <w:t>10.1</w:t>
      </w:r>
      <w:r>
        <w:rPr>
          <w:rFonts w:cs="Arial"/>
          <w:sz w:val="22"/>
          <w:szCs w:val="22"/>
        </w:rPr>
        <w:tab/>
        <w:t>None</w:t>
      </w:r>
    </w:p>
    <w:p w:rsidR="003A11DB" w:rsidRDefault="003A11DB"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A11DB" w:rsidRPr="00A76B11" w:rsidTr="003C4288">
        <w:tc>
          <w:tcPr>
            <w:tcW w:w="6228" w:type="dxa"/>
            <w:shd w:val="clear" w:color="auto" w:fill="C0C0C0"/>
          </w:tcPr>
          <w:p w:rsidR="003A11DB" w:rsidRPr="00A76B11" w:rsidRDefault="003A11DB" w:rsidP="003C4288">
            <w:pPr>
              <w:rPr>
                <w:rFonts w:cs="Arial"/>
                <w:b/>
                <w:sz w:val="22"/>
                <w:szCs w:val="22"/>
              </w:rPr>
            </w:pPr>
            <w:r w:rsidRPr="00A76B11">
              <w:rPr>
                <w:rFonts w:cs="Arial"/>
                <w:b/>
                <w:sz w:val="22"/>
                <w:szCs w:val="22"/>
              </w:rPr>
              <w:t>Action:</w:t>
            </w:r>
          </w:p>
        </w:tc>
        <w:tc>
          <w:tcPr>
            <w:tcW w:w="2160" w:type="dxa"/>
            <w:shd w:val="clear" w:color="auto" w:fill="C0C0C0"/>
          </w:tcPr>
          <w:p w:rsidR="003A11DB" w:rsidRPr="00A76B11" w:rsidRDefault="003A11DB" w:rsidP="003C4288">
            <w:pPr>
              <w:rPr>
                <w:rFonts w:cs="Arial"/>
                <w:b/>
                <w:sz w:val="22"/>
                <w:szCs w:val="22"/>
              </w:rPr>
            </w:pPr>
            <w:r w:rsidRPr="00A76B11">
              <w:rPr>
                <w:rFonts w:cs="Arial"/>
                <w:b/>
                <w:sz w:val="22"/>
                <w:szCs w:val="22"/>
              </w:rPr>
              <w:t>By whom:</w:t>
            </w:r>
          </w:p>
        </w:tc>
        <w:tc>
          <w:tcPr>
            <w:tcW w:w="2340" w:type="dxa"/>
            <w:shd w:val="clear" w:color="auto" w:fill="C0C0C0"/>
          </w:tcPr>
          <w:p w:rsidR="003A11DB" w:rsidRPr="00A76B11" w:rsidRDefault="003A11DB" w:rsidP="003C4288">
            <w:pPr>
              <w:rPr>
                <w:rFonts w:cs="Arial"/>
                <w:b/>
                <w:sz w:val="22"/>
                <w:szCs w:val="22"/>
              </w:rPr>
            </w:pPr>
            <w:r w:rsidRPr="00A76B11">
              <w:rPr>
                <w:rFonts w:cs="Arial"/>
                <w:b/>
                <w:sz w:val="22"/>
                <w:szCs w:val="22"/>
              </w:rPr>
              <w:t>Deadline</w:t>
            </w:r>
          </w:p>
          <w:p w:rsidR="003A11DB" w:rsidRPr="00A76B11" w:rsidRDefault="003A11DB" w:rsidP="003C4288">
            <w:pPr>
              <w:rPr>
                <w:rFonts w:cs="Arial"/>
                <w:b/>
                <w:sz w:val="22"/>
                <w:szCs w:val="22"/>
              </w:rPr>
            </w:pPr>
          </w:p>
        </w:tc>
      </w:tr>
      <w:tr w:rsidR="003A11DB" w:rsidRPr="00A76B11" w:rsidTr="003C4288">
        <w:tc>
          <w:tcPr>
            <w:tcW w:w="6228" w:type="dxa"/>
          </w:tcPr>
          <w:p w:rsidR="003A11DB" w:rsidRPr="00A76B11" w:rsidRDefault="003A11DB" w:rsidP="003C4288">
            <w:pPr>
              <w:rPr>
                <w:rFonts w:cs="Arial"/>
                <w:sz w:val="22"/>
                <w:szCs w:val="22"/>
              </w:rPr>
            </w:pPr>
          </w:p>
        </w:tc>
        <w:tc>
          <w:tcPr>
            <w:tcW w:w="2160" w:type="dxa"/>
          </w:tcPr>
          <w:p w:rsidR="003A11DB" w:rsidRPr="00A76B11" w:rsidRDefault="003A11DB" w:rsidP="003C4288">
            <w:pPr>
              <w:rPr>
                <w:rFonts w:cs="Arial"/>
                <w:sz w:val="22"/>
                <w:szCs w:val="22"/>
              </w:rPr>
            </w:pPr>
          </w:p>
        </w:tc>
        <w:tc>
          <w:tcPr>
            <w:tcW w:w="2340" w:type="dxa"/>
          </w:tcPr>
          <w:p w:rsidR="003A11DB" w:rsidRPr="00A76B11" w:rsidRDefault="003A11DB" w:rsidP="003C4288">
            <w:pPr>
              <w:rPr>
                <w:rFonts w:cs="Arial"/>
                <w:sz w:val="22"/>
                <w:szCs w:val="22"/>
              </w:rPr>
            </w:pPr>
          </w:p>
        </w:tc>
      </w:tr>
      <w:tr w:rsidR="003A11DB" w:rsidRPr="00A76B11" w:rsidTr="003C4288">
        <w:tc>
          <w:tcPr>
            <w:tcW w:w="6228" w:type="dxa"/>
          </w:tcPr>
          <w:p w:rsidR="003A11DB" w:rsidRPr="00A76B11" w:rsidRDefault="003A11DB" w:rsidP="003C4288">
            <w:pPr>
              <w:rPr>
                <w:rFonts w:cs="Arial"/>
                <w:sz w:val="22"/>
                <w:szCs w:val="22"/>
              </w:rPr>
            </w:pPr>
          </w:p>
        </w:tc>
        <w:tc>
          <w:tcPr>
            <w:tcW w:w="2160" w:type="dxa"/>
          </w:tcPr>
          <w:p w:rsidR="003A11DB" w:rsidRPr="00A76B11" w:rsidRDefault="003A11DB" w:rsidP="003C4288">
            <w:pPr>
              <w:rPr>
                <w:rFonts w:cs="Arial"/>
                <w:sz w:val="22"/>
                <w:szCs w:val="22"/>
              </w:rPr>
            </w:pPr>
          </w:p>
        </w:tc>
        <w:tc>
          <w:tcPr>
            <w:tcW w:w="2340" w:type="dxa"/>
          </w:tcPr>
          <w:p w:rsidR="003A11DB" w:rsidRPr="00A76B11" w:rsidRDefault="003A11DB" w:rsidP="003C4288">
            <w:pPr>
              <w:rPr>
                <w:rFonts w:cs="Arial"/>
                <w:sz w:val="22"/>
                <w:szCs w:val="22"/>
              </w:rPr>
            </w:pPr>
          </w:p>
        </w:tc>
      </w:tr>
    </w:tbl>
    <w:p w:rsidR="003A11DB" w:rsidRDefault="003A11DB" w:rsidP="004F0A8E">
      <w:pPr>
        <w:rPr>
          <w:rFonts w:cs="Arial"/>
          <w:sz w:val="22"/>
          <w:szCs w:val="22"/>
        </w:rPr>
      </w:pPr>
    </w:p>
    <w:p w:rsidR="003A11DB" w:rsidRDefault="003A11DB" w:rsidP="004F0A8E">
      <w:pPr>
        <w:rPr>
          <w:rFonts w:cs="Arial"/>
          <w:sz w:val="22"/>
          <w:szCs w:val="22"/>
        </w:rPr>
      </w:pPr>
    </w:p>
    <w:p w:rsidR="00370F88" w:rsidRDefault="00370F88"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021"/>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2A6515" w:rsidP="004F0A8E">
            <w:pPr>
              <w:rPr>
                <w:rFonts w:cs="Arial"/>
                <w:sz w:val="22"/>
                <w:szCs w:val="22"/>
              </w:rPr>
            </w:pPr>
            <w:r>
              <w:rPr>
                <w:rFonts w:cs="Arial"/>
                <w:noProof/>
                <w:sz w:val="22"/>
                <w:szCs w:val="22"/>
              </w:rPr>
              <w:drawing>
                <wp:inline distT="0" distB="0" distL="0" distR="0">
                  <wp:extent cx="26003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600325" cy="1209675"/>
                          </a:xfrm>
                          <a:prstGeom prst="rect">
                            <a:avLst/>
                          </a:prstGeom>
                        </pic:spPr>
                      </pic:pic>
                    </a:graphicData>
                  </a:graphic>
                </wp:inline>
              </w:drawing>
            </w: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2A6515">
              <w:rPr>
                <w:rFonts w:cs="Arial"/>
                <w:sz w:val="22"/>
                <w:szCs w:val="22"/>
              </w:rPr>
              <w:t>: 2</w:t>
            </w:r>
            <w:r w:rsidR="002A6515" w:rsidRPr="002A6515">
              <w:rPr>
                <w:rFonts w:cs="Arial"/>
                <w:sz w:val="22"/>
                <w:szCs w:val="22"/>
                <w:vertAlign w:val="superscript"/>
              </w:rPr>
              <w:t>nd</w:t>
            </w:r>
            <w:r w:rsidR="002A6515">
              <w:rPr>
                <w:rFonts w:cs="Arial"/>
                <w:sz w:val="22"/>
                <w:szCs w:val="22"/>
              </w:rPr>
              <w:t xml:space="preserve"> J</w:t>
            </w:r>
            <w:bookmarkStart w:id="0" w:name="_GoBack"/>
            <w:bookmarkEnd w:id="0"/>
            <w:r w:rsidR="002A6515">
              <w:rPr>
                <w:rFonts w:cs="Arial"/>
                <w:sz w:val="22"/>
                <w:szCs w:val="22"/>
              </w:rPr>
              <w:t>uly 2018</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r>
      <w:tr w:rsidR="004F0A8E" w:rsidRPr="00A76B11" w:rsidTr="00A76B11">
        <w:tc>
          <w:tcPr>
            <w:tcW w:w="5210" w:type="dxa"/>
          </w:tcPr>
          <w:p w:rsidR="004F0A8E" w:rsidRPr="00A76B11" w:rsidRDefault="002A6515" w:rsidP="004F0A8E">
            <w:pPr>
              <w:rPr>
                <w:rFonts w:cs="Arial"/>
                <w:b/>
                <w:sz w:val="22"/>
                <w:szCs w:val="22"/>
              </w:rPr>
            </w:pPr>
            <w:r>
              <w:rPr>
                <w:rFonts w:cs="Arial"/>
                <w:b/>
                <w:sz w:val="22"/>
                <w:szCs w:val="22"/>
              </w:rPr>
              <w:t>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r w:rsidRPr="007C538D">
        <w:rPr>
          <w:rFonts w:cs="Arial"/>
          <w:b/>
          <w:sz w:val="28"/>
          <w:szCs w:val="28"/>
        </w:rPr>
        <w:t xml:space="preserve">Torbay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21"/>
        <w:gridCol w:w="8566"/>
        <w:gridCol w:w="2759"/>
        <w:gridCol w:w="1399"/>
      </w:tblGrid>
      <w:tr w:rsidR="00B73E88" w:rsidRPr="00A76B11" w:rsidTr="00921BA5">
        <w:tc>
          <w:tcPr>
            <w:tcW w:w="1207"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421"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8566" w:type="dxa"/>
          </w:tcPr>
          <w:p w:rsidR="00B73E88" w:rsidRPr="00A76B11" w:rsidRDefault="00B73E88" w:rsidP="00A76B11">
            <w:pPr>
              <w:jc w:val="center"/>
              <w:rPr>
                <w:rFonts w:cs="Arial"/>
                <w:b/>
                <w:sz w:val="22"/>
                <w:szCs w:val="22"/>
              </w:rPr>
            </w:pPr>
            <w:r w:rsidRPr="00A76B11">
              <w:rPr>
                <w:rFonts w:cs="Arial"/>
                <w:b/>
                <w:sz w:val="22"/>
                <w:szCs w:val="22"/>
              </w:rPr>
              <w:t>Action</w:t>
            </w:r>
          </w:p>
        </w:tc>
        <w:tc>
          <w:tcPr>
            <w:tcW w:w="2759"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9"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1</w:t>
            </w:r>
          </w:p>
        </w:tc>
        <w:tc>
          <w:tcPr>
            <w:tcW w:w="1421" w:type="dxa"/>
          </w:tcPr>
          <w:p w:rsidR="00921BA5" w:rsidRPr="00A76B11" w:rsidRDefault="00921BA5" w:rsidP="00921BA5">
            <w:pPr>
              <w:rPr>
                <w:rFonts w:cs="Arial"/>
                <w:sz w:val="22"/>
                <w:szCs w:val="22"/>
              </w:rPr>
            </w:pPr>
            <w:r>
              <w:rPr>
                <w:rFonts w:cs="Arial"/>
                <w:sz w:val="22"/>
                <w:szCs w:val="22"/>
              </w:rPr>
              <w:t>2017-12-14 4.2</w:t>
            </w:r>
          </w:p>
        </w:tc>
        <w:tc>
          <w:tcPr>
            <w:tcW w:w="8566" w:type="dxa"/>
          </w:tcPr>
          <w:p w:rsidR="00921BA5" w:rsidRDefault="00921BA5" w:rsidP="00921BA5">
            <w:pPr>
              <w:rPr>
                <w:rFonts w:cs="Arial"/>
                <w:sz w:val="22"/>
                <w:szCs w:val="22"/>
              </w:rPr>
            </w:pPr>
            <w:r w:rsidRPr="00921BA5">
              <w:rPr>
                <w:rFonts w:cs="Arial"/>
                <w:color w:val="A6A6A6" w:themeColor="background1" w:themeShade="A6"/>
                <w:sz w:val="22"/>
                <w:szCs w:val="22"/>
              </w:rPr>
              <w:t>NH to update the Business Plan adding in some narrative for the next meeting.</w:t>
            </w:r>
          </w:p>
          <w:p w:rsidR="00921BA5" w:rsidRDefault="00921BA5" w:rsidP="00921BA5">
            <w:pPr>
              <w:rPr>
                <w:rFonts w:cs="Arial"/>
                <w:sz w:val="22"/>
                <w:szCs w:val="22"/>
              </w:rPr>
            </w:pPr>
          </w:p>
          <w:p w:rsidR="00921BA5" w:rsidRPr="00A76B11" w:rsidRDefault="00921BA5" w:rsidP="00921BA5">
            <w:pPr>
              <w:rPr>
                <w:rFonts w:cs="Arial"/>
                <w:sz w:val="22"/>
                <w:szCs w:val="22"/>
              </w:rPr>
            </w:pPr>
            <w:r>
              <w:rPr>
                <w:rFonts w:cs="Arial"/>
                <w:sz w:val="22"/>
                <w:szCs w:val="22"/>
              </w:rPr>
              <w:t>Report on the closure of the 2017-18 Business Plan to be circulated to the Board</w:t>
            </w:r>
          </w:p>
        </w:tc>
        <w:tc>
          <w:tcPr>
            <w:tcW w:w="2759" w:type="dxa"/>
          </w:tcPr>
          <w:p w:rsidR="00921BA5" w:rsidRPr="00A76B11" w:rsidRDefault="00921BA5" w:rsidP="00921BA5">
            <w:pPr>
              <w:rPr>
                <w:rFonts w:cs="Arial"/>
                <w:sz w:val="22"/>
                <w:szCs w:val="22"/>
              </w:rPr>
            </w:pPr>
            <w:r>
              <w:rPr>
                <w:rFonts w:cs="Arial"/>
                <w:sz w:val="22"/>
                <w:szCs w:val="22"/>
              </w:rPr>
              <w:t>NH</w:t>
            </w:r>
          </w:p>
        </w:tc>
        <w:tc>
          <w:tcPr>
            <w:tcW w:w="1399" w:type="dxa"/>
          </w:tcPr>
          <w:p w:rsidR="00921BA5" w:rsidRPr="00A76B11" w:rsidRDefault="00921BA5" w:rsidP="00921BA5">
            <w:pPr>
              <w:rPr>
                <w:rFonts w:cs="Arial"/>
                <w:sz w:val="22"/>
                <w:szCs w:val="22"/>
              </w:rPr>
            </w:pPr>
            <w:r>
              <w:rPr>
                <w:rFonts w:cs="Arial"/>
                <w:sz w:val="22"/>
                <w:szCs w:val="22"/>
              </w:rPr>
              <w:t>End July 2018</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1</w:t>
            </w:r>
          </w:p>
        </w:tc>
        <w:tc>
          <w:tcPr>
            <w:tcW w:w="1421" w:type="dxa"/>
          </w:tcPr>
          <w:p w:rsidR="00921BA5" w:rsidRPr="00A76B11" w:rsidRDefault="00921BA5" w:rsidP="00921BA5">
            <w:pPr>
              <w:rPr>
                <w:rFonts w:cs="Arial"/>
                <w:sz w:val="22"/>
                <w:szCs w:val="22"/>
              </w:rPr>
            </w:pPr>
            <w:r>
              <w:rPr>
                <w:rFonts w:cs="Arial"/>
                <w:sz w:val="22"/>
                <w:szCs w:val="22"/>
              </w:rPr>
              <w:t>2017-12-14 5.19</w:t>
            </w:r>
          </w:p>
        </w:tc>
        <w:tc>
          <w:tcPr>
            <w:tcW w:w="8566" w:type="dxa"/>
          </w:tcPr>
          <w:p w:rsidR="00921BA5" w:rsidRPr="00461979" w:rsidRDefault="00921BA5" w:rsidP="00921BA5">
            <w:pPr>
              <w:rPr>
                <w:rFonts w:cs="Arial"/>
                <w:sz w:val="22"/>
                <w:szCs w:val="22"/>
              </w:rPr>
            </w:pPr>
            <w:r>
              <w:rPr>
                <w:rFonts w:cs="Arial"/>
                <w:sz w:val="22"/>
                <w:szCs w:val="22"/>
              </w:rPr>
              <w:t>IA to liaise with Police and Social Care colleagues to consider whether he still needs to write to residential providers in Torbay in relation to Missing Children reports.</w:t>
            </w:r>
          </w:p>
        </w:tc>
        <w:tc>
          <w:tcPr>
            <w:tcW w:w="2759" w:type="dxa"/>
          </w:tcPr>
          <w:p w:rsidR="00921BA5" w:rsidRDefault="00921BA5" w:rsidP="00921BA5">
            <w:pPr>
              <w:rPr>
                <w:rFonts w:cs="Arial"/>
                <w:sz w:val="22"/>
                <w:szCs w:val="22"/>
              </w:rPr>
            </w:pPr>
            <w:r>
              <w:rPr>
                <w:rFonts w:cs="Arial"/>
                <w:sz w:val="22"/>
                <w:szCs w:val="22"/>
              </w:rPr>
              <w:t>IA</w:t>
            </w:r>
          </w:p>
        </w:tc>
        <w:tc>
          <w:tcPr>
            <w:tcW w:w="1399" w:type="dxa"/>
          </w:tcPr>
          <w:p w:rsidR="00921BA5" w:rsidRDefault="00921BA5" w:rsidP="00921BA5">
            <w:pPr>
              <w:rPr>
                <w:rFonts w:cs="Arial"/>
                <w:sz w:val="22"/>
                <w:szCs w:val="22"/>
              </w:rPr>
            </w:pPr>
            <w:r>
              <w:rPr>
                <w:rFonts w:cs="Arial"/>
                <w:sz w:val="22"/>
                <w:szCs w:val="22"/>
              </w:rPr>
              <w:t>September 2018</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1</w:t>
            </w:r>
          </w:p>
        </w:tc>
        <w:tc>
          <w:tcPr>
            <w:tcW w:w="1421" w:type="dxa"/>
          </w:tcPr>
          <w:p w:rsidR="00921BA5" w:rsidRPr="00A76B11" w:rsidRDefault="00921BA5" w:rsidP="00921BA5">
            <w:pPr>
              <w:rPr>
                <w:rFonts w:cs="Arial"/>
                <w:sz w:val="22"/>
                <w:szCs w:val="22"/>
              </w:rPr>
            </w:pPr>
            <w:r>
              <w:rPr>
                <w:rFonts w:cs="Arial"/>
                <w:sz w:val="22"/>
                <w:szCs w:val="22"/>
              </w:rPr>
              <w:t>2018-03-08 5.5</w:t>
            </w:r>
          </w:p>
        </w:tc>
        <w:tc>
          <w:tcPr>
            <w:tcW w:w="8566" w:type="dxa"/>
          </w:tcPr>
          <w:p w:rsidR="00921BA5" w:rsidRPr="00921BA5" w:rsidRDefault="00921BA5" w:rsidP="00921BA5">
            <w:pPr>
              <w:rPr>
                <w:rFonts w:cs="Arial"/>
                <w:color w:val="A6A6A6" w:themeColor="background1" w:themeShade="A6"/>
                <w:sz w:val="22"/>
                <w:szCs w:val="22"/>
              </w:rPr>
            </w:pPr>
            <w:r w:rsidRPr="00921BA5">
              <w:rPr>
                <w:rFonts w:cs="Arial"/>
                <w:color w:val="A6A6A6" w:themeColor="background1" w:themeShade="A6"/>
                <w:sz w:val="22"/>
                <w:szCs w:val="22"/>
              </w:rPr>
              <w:t>AD to send Children’s services CP Audit reports to NH for circulation to the Board.</w:t>
            </w:r>
          </w:p>
          <w:p w:rsidR="00921BA5" w:rsidRDefault="00921BA5" w:rsidP="00921BA5">
            <w:pPr>
              <w:rPr>
                <w:rFonts w:cs="Arial"/>
                <w:sz w:val="22"/>
                <w:szCs w:val="22"/>
              </w:rPr>
            </w:pPr>
          </w:p>
          <w:p w:rsidR="00921BA5" w:rsidRPr="00461979" w:rsidRDefault="00921BA5" w:rsidP="00921BA5">
            <w:pPr>
              <w:rPr>
                <w:rFonts w:cs="Arial"/>
                <w:sz w:val="22"/>
                <w:szCs w:val="22"/>
              </w:rPr>
            </w:pPr>
            <w:r>
              <w:rPr>
                <w:rFonts w:cs="Arial"/>
                <w:sz w:val="22"/>
                <w:szCs w:val="22"/>
              </w:rPr>
              <w:t>Children’s Services CP Audits to be circulated to partners.</w:t>
            </w:r>
          </w:p>
        </w:tc>
        <w:tc>
          <w:tcPr>
            <w:tcW w:w="2759" w:type="dxa"/>
          </w:tcPr>
          <w:p w:rsidR="00921BA5" w:rsidRDefault="00921BA5" w:rsidP="00921BA5">
            <w:pPr>
              <w:rPr>
                <w:rFonts w:cs="Arial"/>
                <w:sz w:val="22"/>
                <w:szCs w:val="22"/>
              </w:rPr>
            </w:pPr>
            <w:r>
              <w:rPr>
                <w:rFonts w:cs="Arial"/>
                <w:sz w:val="22"/>
                <w:szCs w:val="22"/>
              </w:rPr>
              <w:t>NH</w:t>
            </w:r>
          </w:p>
        </w:tc>
        <w:tc>
          <w:tcPr>
            <w:tcW w:w="1399" w:type="dxa"/>
          </w:tcPr>
          <w:p w:rsidR="00921BA5" w:rsidRDefault="00921BA5" w:rsidP="00921BA5">
            <w:pPr>
              <w:rPr>
                <w:rFonts w:cs="Arial"/>
                <w:sz w:val="22"/>
                <w:szCs w:val="22"/>
              </w:rPr>
            </w:pPr>
            <w:r>
              <w:rPr>
                <w:rFonts w:cs="Arial"/>
                <w:sz w:val="22"/>
                <w:szCs w:val="22"/>
              </w:rPr>
              <w:t>End June 2018</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2</w:t>
            </w:r>
          </w:p>
        </w:tc>
        <w:tc>
          <w:tcPr>
            <w:tcW w:w="1421" w:type="dxa"/>
          </w:tcPr>
          <w:p w:rsidR="00921BA5" w:rsidRPr="00A76B11" w:rsidRDefault="00921BA5" w:rsidP="00921BA5">
            <w:pPr>
              <w:rPr>
                <w:rFonts w:cs="Arial"/>
                <w:sz w:val="22"/>
                <w:szCs w:val="22"/>
              </w:rPr>
            </w:pPr>
            <w:r>
              <w:rPr>
                <w:rFonts w:cs="Arial"/>
                <w:sz w:val="22"/>
                <w:szCs w:val="22"/>
              </w:rPr>
              <w:t>2018-06-14 2.4</w:t>
            </w:r>
          </w:p>
        </w:tc>
        <w:tc>
          <w:tcPr>
            <w:tcW w:w="8566" w:type="dxa"/>
          </w:tcPr>
          <w:p w:rsidR="00921BA5" w:rsidRPr="00A76B11" w:rsidRDefault="00921BA5" w:rsidP="00921BA5">
            <w:pPr>
              <w:rPr>
                <w:rFonts w:cs="Arial"/>
                <w:sz w:val="22"/>
                <w:szCs w:val="22"/>
              </w:rPr>
            </w:pPr>
            <w:r>
              <w:rPr>
                <w:rFonts w:cs="Arial"/>
                <w:sz w:val="22"/>
                <w:szCs w:val="22"/>
              </w:rPr>
              <w:t>A further update on the progress of the CP-IS in Torbay for the next meeting</w:t>
            </w:r>
          </w:p>
        </w:tc>
        <w:tc>
          <w:tcPr>
            <w:tcW w:w="2759" w:type="dxa"/>
          </w:tcPr>
          <w:p w:rsidR="00921BA5" w:rsidRPr="00A76B11" w:rsidRDefault="00921BA5" w:rsidP="00921BA5">
            <w:pPr>
              <w:rPr>
                <w:rFonts w:cs="Arial"/>
                <w:sz w:val="22"/>
                <w:szCs w:val="22"/>
              </w:rPr>
            </w:pPr>
            <w:r>
              <w:rPr>
                <w:rFonts w:cs="Arial"/>
                <w:sz w:val="22"/>
                <w:szCs w:val="22"/>
              </w:rPr>
              <w:t>Alison Botham / Laraine Dibble</w:t>
            </w:r>
          </w:p>
        </w:tc>
        <w:tc>
          <w:tcPr>
            <w:tcW w:w="1399" w:type="dxa"/>
          </w:tcPr>
          <w:p w:rsidR="00921BA5" w:rsidRPr="00A76B11" w:rsidRDefault="00921BA5" w:rsidP="00921BA5">
            <w:pPr>
              <w:rPr>
                <w:rFonts w:cs="Arial"/>
                <w:sz w:val="22"/>
                <w:szCs w:val="22"/>
              </w:rPr>
            </w:pPr>
            <w:r>
              <w:rPr>
                <w:rFonts w:cs="Arial"/>
                <w:sz w:val="22"/>
                <w:szCs w:val="22"/>
              </w:rPr>
              <w:t>September 2018</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4</w:t>
            </w:r>
          </w:p>
        </w:tc>
        <w:tc>
          <w:tcPr>
            <w:tcW w:w="1421" w:type="dxa"/>
          </w:tcPr>
          <w:p w:rsidR="00921BA5" w:rsidRPr="00A76B11" w:rsidRDefault="00921BA5" w:rsidP="00921BA5">
            <w:pPr>
              <w:rPr>
                <w:rFonts w:cs="Arial"/>
                <w:sz w:val="22"/>
                <w:szCs w:val="22"/>
              </w:rPr>
            </w:pPr>
            <w:r>
              <w:rPr>
                <w:rFonts w:cs="Arial"/>
                <w:sz w:val="22"/>
                <w:szCs w:val="22"/>
              </w:rPr>
              <w:t>2018-06-14 4.4</w:t>
            </w:r>
          </w:p>
        </w:tc>
        <w:tc>
          <w:tcPr>
            <w:tcW w:w="8566" w:type="dxa"/>
          </w:tcPr>
          <w:p w:rsidR="00921BA5" w:rsidRPr="00A76B11" w:rsidRDefault="00921BA5" w:rsidP="00921BA5">
            <w:pPr>
              <w:rPr>
                <w:rFonts w:cs="Arial"/>
                <w:sz w:val="22"/>
                <w:szCs w:val="22"/>
              </w:rPr>
            </w:pPr>
            <w:r>
              <w:rPr>
                <w:rFonts w:cs="Arial"/>
                <w:sz w:val="22"/>
                <w:szCs w:val="22"/>
              </w:rPr>
              <w:t xml:space="preserve">Si </w:t>
            </w:r>
            <w:proofErr w:type="spellStart"/>
            <w:r>
              <w:rPr>
                <w:rFonts w:cs="Arial"/>
                <w:sz w:val="22"/>
                <w:szCs w:val="22"/>
              </w:rPr>
              <w:t>Costin</w:t>
            </w:r>
            <w:proofErr w:type="spellEnd"/>
            <w:r>
              <w:rPr>
                <w:rFonts w:cs="Arial"/>
                <w:sz w:val="22"/>
                <w:szCs w:val="22"/>
              </w:rPr>
              <w:t xml:space="preserve"> to contact JP regarding what work the MET Subgroup are currently doing in respect of FGM</w:t>
            </w:r>
          </w:p>
        </w:tc>
        <w:tc>
          <w:tcPr>
            <w:tcW w:w="2759" w:type="dxa"/>
          </w:tcPr>
          <w:p w:rsidR="00921BA5" w:rsidRPr="00A76B11" w:rsidRDefault="00921BA5" w:rsidP="00921BA5">
            <w:pPr>
              <w:rPr>
                <w:rFonts w:cs="Arial"/>
                <w:sz w:val="22"/>
                <w:szCs w:val="22"/>
              </w:rPr>
            </w:pPr>
            <w:r>
              <w:rPr>
                <w:rFonts w:cs="Arial"/>
                <w:sz w:val="22"/>
                <w:szCs w:val="22"/>
              </w:rPr>
              <w:t xml:space="preserve">Si </w:t>
            </w:r>
            <w:proofErr w:type="spellStart"/>
            <w:r>
              <w:rPr>
                <w:rFonts w:cs="Arial"/>
                <w:sz w:val="22"/>
                <w:szCs w:val="22"/>
              </w:rPr>
              <w:t>Costin</w:t>
            </w:r>
            <w:proofErr w:type="spellEnd"/>
          </w:p>
        </w:tc>
        <w:tc>
          <w:tcPr>
            <w:tcW w:w="1399" w:type="dxa"/>
          </w:tcPr>
          <w:p w:rsidR="00921BA5" w:rsidRPr="00A76B11" w:rsidRDefault="00921BA5" w:rsidP="00921BA5">
            <w:pPr>
              <w:rPr>
                <w:rFonts w:cs="Arial"/>
                <w:sz w:val="22"/>
                <w:szCs w:val="22"/>
              </w:rPr>
            </w:pPr>
            <w:r>
              <w:rPr>
                <w:rFonts w:cs="Arial"/>
                <w:sz w:val="22"/>
                <w:szCs w:val="22"/>
              </w:rPr>
              <w:t>End July 2018</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6</w:t>
            </w:r>
          </w:p>
        </w:tc>
        <w:tc>
          <w:tcPr>
            <w:tcW w:w="1421" w:type="dxa"/>
          </w:tcPr>
          <w:p w:rsidR="00921BA5" w:rsidRPr="00A76B11" w:rsidRDefault="00921BA5" w:rsidP="00921BA5">
            <w:pPr>
              <w:rPr>
                <w:rFonts w:cs="Arial"/>
                <w:sz w:val="22"/>
                <w:szCs w:val="22"/>
              </w:rPr>
            </w:pPr>
            <w:r>
              <w:rPr>
                <w:rFonts w:cs="Arial"/>
                <w:sz w:val="22"/>
                <w:szCs w:val="22"/>
              </w:rPr>
              <w:t>2018-06-14 6.3</w:t>
            </w:r>
          </w:p>
        </w:tc>
        <w:tc>
          <w:tcPr>
            <w:tcW w:w="8566" w:type="dxa"/>
          </w:tcPr>
          <w:p w:rsidR="00921BA5" w:rsidRDefault="00921BA5" w:rsidP="00921BA5">
            <w:pPr>
              <w:rPr>
                <w:rFonts w:cs="Arial"/>
                <w:sz w:val="22"/>
                <w:szCs w:val="22"/>
              </w:rPr>
            </w:pPr>
            <w:r>
              <w:rPr>
                <w:rFonts w:cs="Arial"/>
                <w:sz w:val="22"/>
                <w:szCs w:val="22"/>
              </w:rPr>
              <w:t>Update report on Operation Encompass to be provided to the next meeting</w:t>
            </w:r>
          </w:p>
        </w:tc>
        <w:tc>
          <w:tcPr>
            <w:tcW w:w="2759" w:type="dxa"/>
          </w:tcPr>
          <w:p w:rsidR="00921BA5" w:rsidRPr="00A76B11" w:rsidRDefault="00921BA5" w:rsidP="00921BA5">
            <w:pPr>
              <w:rPr>
                <w:rFonts w:cs="Arial"/>
                <w:sz w:val="22"/>
                <w:szCs w:val="22"/>
              </w:rPr>
            </w:pPr>
            <w:proofErr w:type="spellStart"/>
            <w:r>
              <w:rPr>
                <w:rFonts w:cs="Arial"/>
                <w:sz w:val="22"/>
                <w:szCs w:val="22"/>
              </w:rPr>
              <w:t>Sheon</w:t>
            </w:r>
            <w:proofErr w:type="spellEnd"/>
            <w:r>
              <w:rPr>
                <w:rFonts w:cs="Arial"/>
                <w:sz w:val="22"/>
                <w:szCs w:val="22"/>
              </w:rPr>
              <w:t xml:space="preserve"> </w:t>
            </w:r>
            <w:proofErr w:type="spellStart"/>
            <w:r>
              <w:rPr>
                <w:rFonts w:cs="Arial"/>
                <w:sz w:val="22"/>
                <w:szCs w:val="22"/>
              </w:rPr>
              <w:t>Sturland</w:t>
            </w:r>
            <w:proofErr w:type="spellEnd"/>
          </w:p>
        </w:tc>
        <w:tc>
          <w:tcPr>
            <w:tcW w:w="1399" w:type="dxa"/>
          </w:tcPr>
          <w:p w:rsidR="00921BA5" w:rsidRPr="00A76B11" w:rsidRDefault="00921BA5" w:rsidP="00921BA5">
            <w:pPr>
              <w:rPr>
                <w:rFonts w:cs="Arial"/>
                <w:sz w:val="22"/>
                <w:szCs w:val="22"/>
              </w:rPr>
            </w:pPr>
            <w:r>
              <w:rPr>
                <w:rFonts w:cs="Arial"/>
                <w:sz w:val="22"/>
                <w:szCs w:val="22"/>
              </w:rPr>
              <w:t>September 2018</w:t>
            </w:r>
          </w:p>
        </w:tc>
      </w:tr>
      <w:tr w:rsidR="00921BA5" w:rsidRPr="00A76B11" w:rsidTr="00921BA5">
        <w:tc>
          <w:tcPr>
            <w:tcW w:w="1207" w:type="dxa"/>
          </w:tcPr>
          <w:p w:rsidR="00921BA5" w:rsidRPr="00A76B11" w:rsidRDefault="00921BA5" w:rsidP="00921BA5">
            <w:pPr>
              <w:rPr>
                <w:rFonts w:cs="Arial"/>
                <w:sz w:val="22"/>
                <w:szCs w:val="22"/>
              </w:rPr>
            </w:pPr>
            <w:r>
              <w:rPr>
                <w:rFonts w:cs="Arial"/>
                <w:sz w:val="22"/>
                <w:szCs w:val="22"/>
              </w:rPr>
              <w:t>6</w:t>
            </w:r>
          </w:p>
        </w:tc>
        <w:tc>
          <w:tcPr>
            <w:tcW w:w="1421" w:type="dxa"/>
          </w:tcPr>
          <w:p w:rsidR="00921BA5" w:rsidRPr="00921BA5" w:rsidRDefault="00921BA5" w:rsidP="00921BA5">
            <w:pPr>
              <w:rPr>
                <w:sz w:val="22"/>
                <w:szCs w:val="22"/>
              </w:rPr>
            </w:pPr>
            <w:r w:rsidRPr="00921BA5">
              <w:rPr>
                <w:sz w:val="22"/>
                <w:szCs w:val="22"/>
              </w:rPr>
              <w:t>2018-06-14 6.9</w:t>
            </w:r>
          </w:p>
        </w:tc>
        <w:tc>
          <w:tcPr>
            <w:tcW w:w="8566" w:type="dxa"/>
          </w:tcPr>
          <w:p w:rsidR="00921BA5" w:rsidRPr="00A76B11" w:rsidRDefault="00921BA5" w:rsidP="00921BA5">
            <w:pPr>
              <w:rPr>
                <w:rFonts w:cs="Arial"/>
                <w:sz w:val="22"/>
                <w:szCs w:val="22"/>
              </w:rPr>
            </w:pPr>
            <w:r>
              <w:rPr>
                <w:rFonts w:cs="Arial"/>
                <w:sz w:val="22"/>
                <w:szCs w:val="22"/>
              </w:rPr>
              <w:t>Police colleagues to provide a breakdown of the numbers of incidents where children and young people have stayed overnight in the Torbay Custody suite, to include the reason that bail was refused, the quality of decision making, the nature of the request to the Local Authority and whether the Local Authority responded accordingly.</w:t>
            </w:r>
          </w:p>
        </w:tc>
        <w:tc>
          <w:tcPr>
            <w:tcW w:w="2759" w:type="dxa"/>
          </w:tcPr>
          <w:p w:rsidR="00921BA5" w:rsidRPr="00A76B11" w:rsidRDefault="00921BA5" w:rsidP="00921BA5">
            <w:pPr>
              <w:rPr>
                <w:rFonts w:cs="Arial"/>
                <w:sz w:val="22"/>
                <w:szCs w:val="22"/>
              </w:rPr>
            </w:pPr>
            <w:r>
              <w:rPr>
                <w:rFonts w:cs="Arial"/>
                <w:sz w:val="22"/>
                <w:szCs w:val="22"/>
              </w:rPr>
              <w:t xml:space="preserve">Phil </w:t>
            </w:r>
            <w:proofErr w:type="spellStart"/>
            <w:r>
              <w:rPr>
                <w:rFonts w:cs="Arial"/>
                <w:sz w:val="22"/>
                <w:szCs w:val="22"/>
              </w:rPr>
              <w:t>Rigg</w:t>
            </w:r>
            <w:proofErr w:type="spellEnd"/>
          </w:p>
        </w:tc>
        <w:tc>
          <w:tcPr>
            <w:tcW w:w="1399" w:type="dxa"/>
          </w:tcPr>
          <w:p w:rsidR="00921BA5" w:rsidRPr="00A76B11" w:rsidRDefault="00921BA5" w:rsidP="00921BA5">
            <w:pPr>
              <w:rPr>
                <w:rFonts w:cs="Arial"/>
                <w:sz w:val="22"/>
                <w:szCs w:val="22"/>
              </w:rPr>
            </w:pPr>
            <w:r>
              <w:rPr>
                <w:rFonts w:cs="Arial"/>
                <w:sz w:val="22"/>
                <w:szCs w:val="22"/>
              </w:rPr>
              <w:t>End June 2018</w:t>
            </w:r>
          </w:p>
        </w:tc>
      </w:tr>
    </w:tbl>
    <w:p w:rsidR="0039770B" w:rsidRPr="00F76C00" w:rsidRDefault="0039770B" w:rsidP="00203ECA">
      <w:pPr>
        <w:jc w:val="center"/>
      </w:pPr>
    </w:p>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3C" w:rsidRDefault="00BB733C" w:rsidP="00A76B11">
      <w:r>
        <w:separator/>
      </w:r>
    </w:p>
  </w:endnote>
  <w:endnote w:type="continuationSeparator" w:id="0">
    <w:p w:rsidR="00BB733C" w:rsidRDefault="00BB733C"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BF5" w:rsidRDefault="00714BF5"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515">
      <w:rPr>
        <w:rStyle w:val="PageNumber"/>
        <w:noProof/>
      </w:rPr>
      <w:t>8</w:t>
    </w:r>
    <w:r>
      <w:rPr>
        <w:rStyle w:val="PageNumber"/>
      </w:rPr>
      <w:fldChar w:fldCharType="end"/>
    </w:r>
  </w:p>
  <w:p w:rsidR="00714BF5" w:rsidRDefault="00714BF5" w:rsidP="009B31B4">
    <w:pPr>
      <w:pStyle w:val="Footer"/>
      <w:rPr>
        <w:sz w:val="16"/>
        <w:szCs w:val="16"/>
      </w:rPr>
    </w:pPr>
    <w:r w:rsidRPr="00587CAA">
      <w:rPr>
        <w:sz w:val="16"/>
        <w:szCs w:val="16"/>
      </w:rPr>
      <w:t xml:space="preserve">TSCB </w:t>
    </w:r>
    <w:r>
      <w:rPr>
        <w:sz w:val="16"/>
        <w:szCs w:val="16"/>
      </w:rPr>
      <w:t xml:space="preserve">Meeting </w:t>
    </w:r>
    <w:r w:rsidR="001440EA">
      <w:rPr>
        <w:sz w:val="16"/>
        <w:szCs w:val="16"/>
      </w:rPr>
      <w:t>14</w:t>
    </w:r>
    <w:r w:rsidR="001440EA" w:rsidRPr="001440EA">
      <w:rPr>
        <w:sz w:val="16"/>
        <w:szCs w:val="16"/>
        <w:vertAlign w:val="superscript"/>
      </w:rPr>
      <w:t>th</w:t>
    </w:r>
    <w:r w:rsidR="001440EA">
      <w:rPr>
        <w:sz w:val="16"/>
        <w:szCs w:val="16"/>
      </w:rPr>
      <w:t xml:space="preserve"> June</w:t>
    </w:r>
    <w:r>
      <w:rPr>
        <w:sz w:val="16"/>
        <w:szCs w:val="16"/>
      </w:rPr>
      <w:t xml:space="preserve"> 2018</w:t>
    </w:r>
  </w:p>
  <w:p w:rsidR="00714BF5" w:rsidRPr="00DC064E" w:rsidRDefault="002A6515" w:rsidP="00DC064E">
    <w:pPr>
      <w:pStyle w:val="Footer"/>
      <w:rPr>
        <w:sz w:val="16"/>
        <w:szCs w:val="16"/>
      </w:rPr>
    </w:pPr>
    <w:hyperlink r:id="rId1" w:history="1">
      <w:r w:rsidR="00714BF5" w:rsidRPr="00F07A52">
        <w:rPr>
          <w:rStyle w:val="Hyperlink"/>
          <w:sz w:val="16"/>
          <w:szCs w:val="16"/>
        </w:rPr>
        <w:t>www.torbaysafeguarding.org.uk</w:t>
      </w:r>
    </w:hyperlink>
    <w:r w:rsidR="00714BF5">
      <w:rPr>
        <w:sz w:val="16"/>
        <w:szCs w:val="16"/>
      </w:rPr>
      <w:t xml:space="preserve"> </w:t>
    </w:r>
    <w:r w:rsidR="00714BF5">
      <w:tab/>
    </w:r>
    <w:r w:rsidR="00714BF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DC064E">
    <w:pPr>
      <w:pStyle w:val="Footer"/>
      <w:rPr>
        <w:sz w:val="16"/>
        <w:szCs w:val="16"/>
      </w:rPr>
    </w:pPr>
    <w:r w:rsidRPr="00587CAA">
      <w:rPr>
        <w:sz w:val="16"/>
        <w:szCs w:val="16"/>
      </w:rPr>
      <w:t xml:space="preserve">TSCB </w:t>
    </w:r>
    <w:r>
      <w:rPr>
        <w:sz w:val="16"/>
        <w:szCs w:val="16"/>
      </w:rPr>
      <w:t xml:space="preserve">Meeting </w:t>
    </w:r>
    <w:r w:rsidR="001440EA">
      <w:rPr>
        <w:sz w:val="16"/>
        <w:szCs w:val="16"/>
      </w:rPr>
      <w:t>14</w:t>
    </w:r>
    <w:r w:rsidR="001440EA" w:rsidRPr="001440EA">
      <w:rPr>
        <w:sz w:val="16"/>
        <w:szCs w:val="16"/>
        <w:vertAlign w:val="superscript"/>
      </w:rPr>
      <w:t>th</w:t>
    </w:r>
    <w:r w:rsidR="001440EA">
      <w:rPr>
        <w:sz w:val="16"/>
        <w:szCs w:val="16"/>
      </w:rPr>
      <w:t xml:space="preserve"> June</w:t>
    </w:r>
    <w:r>
      <w:rPr>
        <w:sz w:val="16"/>
        <w:szCs w:val="16"/>
      </w:rPr>
      <w:t xml:space="preserve"> 2018</w:t>
    </w:r>
  </w:p>
  <w:p w:rsidR="00714BF5" w:rsidRPr="00587CAA" w:rsidRDefault="002A6515" w:rsidP="00DC064E">
    <w:pPr>
      <w:pStyle w:val="Footer"/>
      <w:rPr>
        <w:sz w:val="16"/>
        <w:szCs w:val="16"/>
      </w:rPr>
    </w:pPr>
    <w:hyperlink r:id="rId1" w:history="1">
      <w:r w:rsidR="00714BF5" w:rsidRPr="00F07A52">
        <w:rPr>
          <w:rStyle w:val="Hyperlink"/>
          <w:sz w:val="16"/>
          <w:szCs w:val="16"/>
        </w:rPr>
        <w:t>www.torbaysafeguarding.org.uk</w:t>
      </w:r>
    </w:hyperlink>
    <w:r w:rsidR="00714BF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3C" w:rsidRDefault="00BB733C" w:rsidP="00A76B11">
      <w:r>
        <w:separator/>
      </w:r>
    </w:p>
  </w:footnote>
  <w:footnote w:type="continuationSeparator" w:id="0">
    <w:p w:rsidR="00BB733C" w:rsidRDefault="00BB733C"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4" name="Picture 4"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4118CE"/>
    <w:multiLevelType w:val="multilevel"/>
    <w:tmpl w:val="9006A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414BE"/>
    <w:multiLevelType w:val="multilevel"/>
    <w:tmpl w:val="DD7809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75463E"/>
    <w:multiLevelType w:val="multilevel"/>
    <w:tmpl w:val="057E33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6067F4"/>
    <w:multiLevelType w:val="hybridMultilevel"/>
    <w:tmpl w:val="E0E0B306"/>
    <w:lvl w:ilvl="0" w:tplc="234C9D8E">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
  </w:num>
  <w:num w:numId="3">
    <w:abstractNumId w:val="9"/>
  </w:num>
  <w:num w:numId="4">
    <w:abstractNumId w:val="6"/>
  </w:num>
  <w:num w:numId="5">
    <w:abstractNumId w:val="13"/>
  </w:num>
  <w:num w:numId="6">
    <w:abstractNumId w:val="17"/>
  </w:num>
  <w:num w:numId="7">
    <w:abstractNumId w:val="16"/>
  </w:num>
  <w:num w:numId="8">
    <w:abstractNumId w:val="15"/>
  </w:num>
  <w:num w:numId="9">
    <w:abstractNumId w:val="22"/>
  </w:num>
  <w:num w:numId="10">
    <w:abstractNumId w:val="8"/>
  </w:num>
  <w:num w:numId="11">
    <w:abstractNumId w:val="10"/>
  </w:num>
  <w:num w:numId="12">
    <w:abstractNumId w:val="19"/>
  </w:num>
  <w:num w:numId="13">
    <w:abstractNumId w:val="1"/>
  </w:num>
  <w:num w:numId="14">
    <w:abstractNumId w:val="7"/>
  </w:num>
  <w:num w:numId="15">
    <w:abstractNumId w:val="5"/>
  </w:num>
  <w:num w:numId="16">
    <w:abstractNumId w:val="18"/>
  </w:num>
  <w:num w:numId="17">
    <w:abstractNumId w:val="14"/>
  </w:num>
  <w:num w:numId="18">
    <w:abstractNumId w:val="0"/>
  </w:num>
  <w:num w:numId="19">
    <w:abstractNumId w:val="11"/>
  </w:num>
  <w:num w:numId="20">
    <w:abstractNumId w:val="4"/>
  </w:num>
  <w:num w:numId="21">
    <w:abstractNumId w:val="20"/>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13C2B"/>
    <w:rsid w:val="0002204D"/>
    <w:rsid w:val="00042502"/>
    <w:rsid w:val="00044D74"/>
    <w:rsid w:val="000469FA"/>
    <w:rsid w:val="00090FBE"/>
    <w:rsid w:val="000A400C"/>
    <w:rsid w:val="000A753F"/>
    <w:rsid w:val="000C0C71"/>
    <w:rsid w:val="000D0F9B"/>
    <w:rsid w:val="000F0771"/>
    <w:rsid w:val="000F3567"/>
    <w:rsid w:val="00133C3E"/>
    <w:rsid w:val="0013798B"/>
    <w:rsid w:val="00140CAD"/>
    <w:rsid w:val="00140FC7"/>
    <w:rsid w:val="001417DC"/>
    <w:rsid w:val="001440EA"/>
    <w:rsid w:val="00146EEB"/>
    <w:rsid w:val="00147508"/>
    <w:rsid w:val="001503F3"/>
    <w:rsid w:val="001723FE"/>
    <w:rsid w:val="00185FEC"/>
    <w:rsid w:val="00193197"/>
    <w:rsid w:val="001965D7"/>
    <w:rsid w:val="001A0BD0"/>
    <w:rsid w:val="001A66F2"/>
    <w:rsid w:val="001C59B7"/>
    <w:rsid w:val="001C7BA6"/>
    <w:rsid w:val="001D0CCC"/>
    <w:rsid w:val="001D5960"/>
    <w:rsid w:val="001F6A0C"/>
    <w:rsid w:val="00203ECA"/>
    <w:rsid w:val="0020587E"/>
    <w:rsid w:val="002112A8"/>
    <w:rsid w:val="002144CD"/>
    <w:rsid w:val="00234CFC"/>
    <w:rsid w:val="00244475"/>
    <w:rsid w:val="002753DE"/>
    <w:rsid w:val="002932C4"/>
    <w:rsid w:val="00293B3C"/>
    <w:rsid w:val="002A1E57"/>
    <w:rsid w:val="002A6515"/>
    <w:rsid w:val="002E6ECE"/>
    <w:rsid w:val="00324157"/>
    <w:rsid w:val="003306A5"/>
    <w:rsid w:val="00333D0F"/>
    <w:rsid w:val="0033553A"/>
    <w:rsid w:val="003614BD"/>
    <w:rsid w:val="00370F88"/>
    <w:rsid w:val="00373423"/>
    <w:rsid w:val="003761BC"/>
    <w:rsid w:val="00381406"/>
    <w:rsid w:val="00381460"/>
    <w:rsid w:val="00383CB4"/>
    <w:rsid w:val="0039770B"/>
    <w:rsid w:val="003A11DB"/>
    <w:rsid w:val="003A2904"/>
    <w:rsid w:val="003C4288"/>
    <w:rsid w:val="003E125A"/>
    <w:rsid w:val="003E64AB"/>
    <w:rsid w:val="003F5CF2"/>
    <w:rsid w:val="003F6771"/>
    <w:rsid w:val="00403BD3"/>
    <w:rsid w:val="00426463"/>
    <w:rsid w:val="0042648C"/>
    <w:rsid w:val="00434873"/>
    <w:rsid w:val="0044293C"/>
    <w:rsid w:val="004567F1"/>
    <w:rsid w:val="0046106A"/>
    <w:rsid w:val="00461979"/>
    <w:rsid w:val="00483FB6"/>
    <w:rsid w:val="0049008F"/>
    <w:rsid w:val="00490FE6"/>
    <w:rsid w:val="004B1E2C"/>
    <w:rsid w:val="004B6942"/>
    <w:rsid w:val="004C11DA"/>
    <w:rsid w:val="004C68EF"/>
    <w:rsid w:val="004E1866"/>
    <w:rsid w:val="004E5B62"/>
    <w:rsid w:val="004F0A8E"/>
    <w:rsid w:val="004F49D3"/>
    <w:rsid w:val="004F6305"/>
    <w:rsid w:val="00501AB6"/>
    <w:rsid w:val="00505316"/>
    <w:rsid w:val="00505A71"/>
    <w:rsid w:val="00523BEF"/>
    <w:rsid w:val="00525508"/>
    <w:rsid w:val="00527373"/>
    <w:rsid w:val="005312B4"/>
    <w:rsid w:val="005332D2"/>
    <w:rsid w:val="00541BE9"/>
    <w:rsid w:val="00544034"/>
    <w:rsid w:val="00555004"/>
    <w:rsid w:val="00557B90"/>
    <w:rsid w:val="00561CFE"/>
    <w:rsid w:val="00563ADD"/>
    <w:rsid w:val="00587CAA"/>
    <w:rsid w:val="0059336A"/>
    <w:rsid w:val="00593C0D"/>
    <w:rsid w:val="005A13E9"/>
    <w:rsid w:val="005A424C"/>
    <w:rsid w:val="005C10DE"/>
    <w:rsid w:val="005C213F"/>
    <w:rsid w:val="00610B64"/>
    <w:rsid w:val="00665A63"/>
    <w:rsid w:val="0067165F"/>
    <w:rsid w:val="00672E19"/>
    <w:rsid w:val="006771F0"/>
    <w:rsid w:val="0068523B"/>
    <w:rsid w:val="00695D2E"/>
    <w:rsid w:val="006D4A6C"/>
    <w:rsid w:val="00703D61"/>
    <w:rsid w:val="00711ACB"/>
    <w:rsid w:val="00712313"/>
    <w:rsid w:val="00714BF5"/>
    <w:rsid w:val="00725DE2"/>
    <w:rsid w:val="00761F44"/>
    <w:rsid w:val="00767C49"/>
    <w:rsid w:val="00767FFA"/>
    <w:rsid w:val="007B49AF"/>
    <w:rsid w:val="007B66C5"/>
    <w:rsid w:val="007B7058"/>
    <w:rsid w:val="007C4C18"/>
    <w:rsid w:val="007D7CF2"/>
    <w:rsid w:val="008101B2"/>
    <w:rsid w:val="0082455A"/>
    <w:rsid w:val="00824A22"/>
    <w:rsid w:val="0082613C"/>
    <w:rsid w:val="008314BF"/>
    <w:rsid w:val="0083557D"/>
    <w:rsid w:val="00861918"/>
    <w:rsid w:val="00867251"/>
    <w:rsid w:val="008A34F7"/>
    <w:rsid w:val="008A47B8"/>
    <w:rsid w:val="008C60E2"/>
    <w:rsid w:val="008D272E"/>
    <w:rsid w:val="008E48EC"/>
    <w:rsid w:val="0090073B"/>
    <w:rsid w:val="00921BA5"/>
    <w:rsid w:val="009225E1"/>
    <w:rsid w:val="009379ED"/>
    <w:rsid w:val="009556A4"/>
    <w:rsid w:val="00961DC0"/>
    <w:rsid w:val="00976063"/>
    <w:rsid w:val="009933BB"/>
    <w:rsid w:val="009A1469"/>
    <w:rsid w:val="009A4B51"/>
    <w:rsid w:val="009B31B4"/>
    <w:rsid w:val="009B7FB5"/>
    <w:rsid w:val="009E2144"/>
    <w:rsid w:val="00A133D9"/>
    <w:rsid w:val="00A14195"/>
    <w:rsid w:val="00A232EE"/>
    <w:rsid w:val="00A23FA3"/>
    <w:rsid w:val="00A35817"/>
    <w:rsid w:val="00A40562"/>
    <w:rsid w:val="00A55C96"/>
    <w:rsid w:val="00A64E53"/>
    <w:rsid w:val="00A65E47"/>
    <w:rsid w:val="00A672FB"/>
    <w:rsid w:val="00A76B11"/>
    <w:rsid w:val="00AA42FB"/>
    <w:rsid w:val="00AB129C"/>
    <w:rsid w:val="00AB7C9D"/>
    <w:rsid w:val="00AD4408"/>
    <w:rsid w:val="00AF7F22"/>
    <w:rsid w:val="00B066D2"/>
    <w:rsid w:val="00B33A73"/>
    <w:rsid w:val="00B4194B"/>
    <w:rsid w:val="00B460BC"/>
    <w:rsid w:val="00B73B72"/>
    <w:rsid w:val="00B73E88"/>
    <w:rsid w:val="00B85DC6"/>
    <w:rsid w:val="00B91C41"/>
    <w:rsid w:val="00BA272F"/>
    <w:rsid w:val="00BA4F0F"/>
    <w:rsid w:val="00BB733C"/>
    <w:rsid w:val="00BC3FA7"/>
    <w:rsid w:val="00BD1145"/>
    <w:rsid w:val="00BE51C4"/>
    <w:rsid w:val="00BE74F2"/>
    <w:rsid w:val="00BF2708"/>
    <w:rsid w:val="00BF65F3"/>
    <w:rsid w:val="00C319E8"/>
    <w:rsid w:val="00C533CF"/>
    <w:rsid w:val="00C87FCE"/>
    <w:rsid w:val="00CA1EE7"/>
    <w:rsid w:val="00CC4C42"/>
    <w:rsid w:val="00CD3F11"/>
    <w:rsid w:val="00CE4044"/>
    <w:rsid w:val="00CE493F"/>
    <w:rsid w:val="00D24485"/>
    <w:rsid w:val="00D32E5D"/>
    <w:rsid w:val="00D4332D"/>
    <w:rsid w:val="00D4594E"/>
    <w:rsid w:val="00D57B7F"/>
    <w:rsid w:val="00D83517"/>
    <w:rsid w:val="00D91F0F"/>
    <w:rsid w:val="00DA0EE0"/>
    <w:rsid w:val="00DC064E"/>
    <w:rsid w:val="00DD5EAE"/>
    <w:rsid w:val="00DE37DB"/>
    <w:rsid w:val="00DF297F"/>
    <w:rsid w:val="00DF5049"/>
    <w:rsid w:val="00E0077D"/>
    <w:rsid w:val="00E00A50"/>
    <w:rsid w:val="00E02F90"/>
    <w:rsid w:val="00E03913"/>
    <w:rsid w:val="00E20A99"/>
    <w:rsid w:val="00E33C91"/>
    <w:rsid w:val="00E41E94"/>
    <w:rsid w:val="00E4240A"/>
    <w:rsid w:val="00E53391"/>
    <w:rsid w:val="00E64545"/>
    <w:rsid w:val="00E671CC"/>
    <w:rsid w:val="00E73909"/>
    <w:rsid w:val="00E73EAE"/>
    <w:rsid w:val="00E742BB"/>
    <w:rsid w:val="00E75299"/>
    <w:rsid w:val="00E77282"/>
    <w:rsid w:val="00E84DF6"/>
    <w:rsid w:val="00E9210A"/>
    <w:rsid w:val="00EA3C22"/>
    <w:rsid w:val="00ED1BBB"/>
    <w:rsid w:val="00EE0770"/>
    <w:rsid w:val="00EF665F"/>
    <w:rsid w:val="00F12532"/>
    <w:rsid w:val="00F24980"/>
    <w:rsid w:val="00F27F34"/>
    <w:rsid w:val="00F61922"/>
    <w:rsid w:val="00F72019"/>
    <w:rsid w:val="00F76C00"/>
    <w:rsid w:val="00F76E8B"/>
    <w:rsid w:val="00FA0CB8"/>
    <w:rsid w:val="00FA1221"/>
    <w:rsid w:val="00FA6020"/>
    <w:rsid w:val="00FA6E8E"/>
    <w:rsid w:val="00FA70E1"/>
    <w:rsid w:val="00FD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40DD064-6F3A-4772-BCCB-0AE2E27B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 w:type="character" w:styleId="Hyperlink">
    <w:name w:val="Hyperlink"/>
    <w:basedOn w:val="DefaultParagraphFont"/>
    <w:uiPriority w:val="99"/>
    <w:unhideWhenUsed/>
    <w:rsid w:val="00DC0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orbaysafeguarding.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orbaysafeguarding.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5968-56D4-4FFB-B1E2-00CEC675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8</Pages>
  <Words>3092</Words>
  <Characters>15569</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Plewes, Catherine</cp:lastModifiedBy>
  <cp:revision>16</cp:revision>
  <cp:lastPrinted>2011-01-24T11:56:00Z</cp:lastPrinted>
  <dcterms:created xsi:type="dcterms:W3CDTF">2018-06-14T14:21:00Z</dcterms:created>
  <dcterms:modified xsi:type="dcterms:W3CDTF">2018-07-03T14:58:00Z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